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180" w:rsidRDefault="00C26180" w:rsidP="00C26180">
      <w:pPr>
        <w:spacing w:line="240" w:lineRule="auto"/>
        <w:rPr>
          <w:rFonts w:ascii="Times New Roman" w:hAnsi="Times New Roman" w:cs="Times New Roman"/>
          <w:b/>
          <w:sz w:val="24"/>
          <w:szCs w:val="24"/>
        </w:rPr>
      </w:pPr>
    </w:p>
    <w:p w:rsidR="00C26180" w:rsidRDefault="00C26180" w:rsidP="00C26180">
      <w:pPr>
        <w:pStyle w:val="Default"/>
      </w:pPr>
    </w:p>
    <w:p w:rsidR="00C26180" w:rsidRDefault="00C26180" w:rsidP="00C26180">
      <w:pPr>
        <w:pStyle w:val="Default"/>
        <w:rPr>
          <w:sz w:val="52"/>
          <w:szCs w:val="40"/>
        </w:rPr>
      </w:pPr>
    </w:p>
    <w:p w:rsidR="00C26180" w:rsidRDefault="00C26180" w:rsidP="00C26180">
      <w:pPr>
        <w:pStyle w:val="Default"/>
        <w:rPr>
          <w:sz w:val="52"/>
          <w:szCs w:val="40"/>
        </w:rPr>
      </w:pPr>
    </w:p>
    <w:p w:rsidR="00C26180" w:rsidRPr="00C26180" w:rsidRDefault="00C26180" w:rsidP="00C26180">
      <w:pPr>
        <w:pStyle w:val="Default"/>
        <w:rPr>
          <w:sz w:val="52"/>
          <w:szCs w:val="40"/>
        </w:rPr>
      </w:pPr>
      <w:r w:rsidRPr="00C26180">
        <w:rPr>
          <w:sz w:val="52"/>
          <w:szCs w:val="40"/>
        </w:rPr>
        <w:t xml:space="preserve">Kaakkuri-Metsokankaan alueen </w:t>
      </w:r>
    </w:p>
    <w:p w:rsidR="00C26180" w:rsidRPr="00C26180" w:rsidRDefault="00C26180" w:rsidP="00C26180">
      <w:pPr>
        <w:spacing w:line="240" w:lineRule="auto"/>
        <w:rPr>
          <w:rFonts w:ascii="Times New Roman" w:hAnsi="Times New Roman" w:cs="Times New Roman"/>
          <w:b/>
          <w:sz w:val="36"/>
          <w:szCs w:val="24"/>
        </w:rPr>
      </w:pPr>
      <w:r w:rsidRPr="00C26180">
        <w:rPr>
          <w:sz w:val="72"/>
          <w:szCs w:val="48"/>
        </w:rPr>
        <w:t>TOIMINTAKERTOMUS 2019</w:t>
      </w:r>
    </w:p>
    <w:p w:rsidR="00C26180" w:rsidRDefault="00C26180" w:rsidP="00C26180">
      <w:pPr>
        <w:spacing w:line="240" w:lineRule="auto"/>
        <w:rPr>
          <w:rFonts w:ascii="Times New Roman" w:hAnsi="Times New Roman" w:cs="Times New Roman"/>
          <w:b/>
          <w:sz w:val="24"/>
          <w:szCs w:val="24"/>
        </w:rPr>
      </w:pPr>
    </w:p>
    <w:p w:rsidR="00C26180" w:rsidRDefault="00C26180" w:rsidP="00C26180">
      <w:pPr>
        <w:spacing w:line="240" w:lineRule="auto"/>
        <w:rPr>
          <w:rFonts w:ascii="Times New Roman" w:hAnsi="Times New Roman" w:cs="Times New Roman"/>
          <w:b/>
          <w:sz w:val="24"/>
          <w:szCs w:val="24"/>
        </w:rPr>
      </w:pPr>
    </w:p>
    <w:p w:rsidR="00C26180" w:rsidRDefault="00C26180" w:rsidP="00C26180">
      <w:pPr>
        <w:spacing w:line="240" w:lineRule="auto"/>
        <w:rPr>
          <w:rFonts w:ascii="Times New Roman" w:hAnsi="Times New Roman" w:cs="Times New Roman"/>
          <w:b/>
          <w:sz w:val="24"/>
          <w:szCs w:val="24"/>
        </w:rPr>
      </w:pPr>
    </w:p>
    <w:p w:rsidR="00C26180" w:rsidRDefault="00C26180" w:rsidP="00C26180">
      <w:pPr>
        <w:spacing w:line="240" w:lineRule="auto"/>
        <w:rPr>
          <w:rFonts w:ascii="Times New Roman" w:hAnsi="Times New Roman" w:cs="Times New Roman"/>
          <w:b/>
          <w:sz w:val="24"/>
          <w:szCs w:val="24"/>
        </w:rPr>
      </w:pPr>
    </w:p>
    <w:p w:rsidR="00C26180" w:rsidRDefault="00C26180" w:rsidP="00C26180">
      <w:pPr>
        <w:spacing w:line="240" w:lineRule="auto"/>
        <w:rPr>
          <w:rFonts w:ascii="Times New Roman" w:hAnsi="Times New Roman" w:cs="Times New Roman"/>
          <w:b/>
          <w:sz w:val="24"/>
          <w:szCs w:val="24"/>
        </w:rPr>
      </w:pPr>
    </w:p>
    <w:p w:rsidR="00C26180" w:rsidRDefault="00C26180" w:rsidP="00C26180">
      <w:pPr>
        <w:spacing w:line="240" w:lineRule="auto"/>
        <w:rPr>
          <w:rFonts w:ascii="Times New Roman" w:hAnsi="Times New Roman" w:cs="Times New Roman"/>
          <w:b/>
          <w:sz w:val="24"/>
          <w:szCs w:val="24"/>
        </w:rPr>
      </w:pPr>
    </w:p>
    <w:p w:rsidR="00C26180" w:rsidRDefault="00C26180" w:rsidP="00C26180">
      <w:pPr>
        <w:spacing w:line="240" w:lineRule="auto"/>
        <w:rPr>
          <w:rFonts w:ascii="Times New Roman" w:hAnsi="Times New Roman" w:cs="Times New Roman"/>
          <w:b/>
          <w:sz w:val="24"/>
          <w:szCs w:val="24"/>
        </w:rPr>
      </w:pPr>
    </w:p>
    <w:p w:rsidR="00C26180" w:rsidRDefault="00C26180" w:rsidP="00C26180">
      <w:pPr>
        <w:spacing w:line="240" w:lineRule="auto"/>
        <w:rPr>
          <w:rFonts w:ascii="Times New Roman" w:hAnsi="Times New Roman" w:cs="Times New Roman"/>
          <w:b/>
          <w:sz w:val="24"/>
          <w:szCs w:val="24"/>
        </w:rPr>
      </w:pPr>
    </w:p>
    <w:p w:rsidR="00C26180" w:rsidRDefault="00C26180" w:rsidP="00C26180">
      <w:pPr>
        <w:spacing w:line="240" w:lineRule="auto"/>
        <w:rPr>
          <w:rFonts w:ascii="Times New Roman" w:hAnsi="Times New Roman" w:cs="Times New Roman"/>
          <w:b/>
          <w:sz w:val="24"/>
          <w:szCs w:val="24"/>
        </w:rPr>
      </w:pPr>
    </w:p>
    <w:p w:rsidR="00C26180" w:rsidRDefault="00C26180" w:rsidP="00C26180">
      <w:pPr>
        <w:spacing w:line="240" w:lineRule="auto"/>
        <w:rPr>
          <w:rFonts w:ascii="Times New Roman" w:hAnsi="Times New Roman" w:cs="Times New Roman"/>
          <w:b/>
          <w:sz w:val="24"/>
          <w:szCs w:val="24"/>
        </w:rPr>
      </w:pPr>
    </w:p>
    <w:p w:rsidR="00C26180" w:rsidRDefault="00C26180" w:rsidP="00C26180">
      <w:pPr>
        <w:spacing w:line="240" w:lineRule="auto"/>
        <w:rPr>
          <w:rFonts w:ascii="Times New Roman" w:hAnsi="Times New Roman" w:cs="Times New Roman"/>
          <w:b/>
          <w:sz w:val="24"/>
          <w:szCs w:val="24"/>
        </w:rPr>
      </w:pPr>
    </w:p>
    <w:p w:rsidR="00C26180" w:rsidRDefault="00C26180" w:rsidP="00C26180">
      <w:pPr>
        <w:spacing w:line="240" w:lineRule="auto"/>
        <w:rPr>
          <w:rFonts w:ascii="Times New Roman" w:hAnsi="Times New Roman" w:cs="Times New Roman"/>
          <w:b/>
          <w:sz w:val="24"/>
          <w:szCs w:val="24"/>
        </w:rPr>
      </w:pPr>
    </w:p>
    <w:p w:rsidR="00C26180" w:rsidRDefault="00C26180" w:rsidP="00C26180">
      <w:pPr>
        <w:spacing w:line="240" w:lineRule="auto"/>
        <w:rPr>
          <w:rFonts w:ascii="Times New Roman" w:hAnsi="Times New Roman" w:cs="Times New Roman"/>
          <w:b/>
          <w:sz w:val="24"/>
          <w:szCs w:val="24"/>
        </w:rPr>
      </w:pPr>
    </w:p>
    <w:p w:rsidR="00C26180" w:rsidRDefault="00C26180" w:rsidP="00C26180">
      <w:pPr>
        <w:spacing w:line="240" w:lineRule="auto"/>
        <w:rPr>
          <w:rFonts w:ascii="Times New Roman" w:hAnsi="Times New Roman" w:cs="Times New Roman"/>
          <w:b/>
          <w:sz w:val="24"/>
          <w:szCs w:val="24"/>
        </w:rPr>
      </w:pPr>
    </w:p>
    <w:p w:rsidR="00C26180" w:rsidRDefault="00C26180" w:rsidP="00C26180">
      <w:pPr>
        <w:spacing w:line="240" w:lineRule="auto"/>
        <w:rPr>
          <w:rFonts w:ascii="Times New Roman" w:hAnsi="Times New Roman" w:cs="Times New Roman"/>
          <w:b/>
          <w:sz w:val="24"/>
          <w:szCs w:val="24"/>
        </w:rPr>
      </w:pPr>
    </w:p>
    <w:p w:rsidR="00C26180" w:rsidRDefault="00C26180" w:rsidP="00C26180">
      <w:pPr>
        <w:spacing w:line="240" w:lineRule="auto"/>
        <w:rPr>
          <w:rFonts w:ascii="Times New Roman" w:hAnsi="Times New Roman" w:cs="Times New Roman"/>
          <w:b/>
          <w:sz w:val="24"/>
          <w:szCs w:val="24"/>
        </w:rPr>
      </w:pPr>
    </w:p>
    <w:p w:rsidR="00C26180" w:rsidRDefault="00C26180" w:rsidP="00C26180">
      <w:pPr>
        <w:spacing w:line="240" w:lineRule="auto"/>
        <w:rPr>
          <w:rFonts w:ascii="Times New Roman" w:hAnsi="Times New Roman" w:cs="Times New Roman"/>
          <w:b/>
          <w:sz w:val="24"/>
          <w:szCs w:val="24"/>
        </w:rPr>
      </w:pPr>
    </w:p>
    <w:p w:rsidR="00C26180" w:rsidRDefault="00C26180" w:rsidP="00C26180">
      <w:pPr>
        <w:pStyle w:val="Default"/>
      </w:pPr>
    </w:p>
    <w:p w:rsidR="00C26180" w:rsidRDefault="00C26180" w:rsidP="00C26180">
      <w:pPr>
        <w:pStyle w:val="Default"/>
        <w:jc w:val="center"/>
        <w:rPr>
          <w:rFonts w:ascii="Times New Roman" w:hAnsi="Times New Roman" w:cs="Times New Roman"/>
          <w:b/>
        </w:rPr>
      </w:pPr>
      <w:r w:rsidRPr="00C26180">
        <w:rPr>
          <w:noProof/>
          <w:lang w:eastAsia="fi-FI"/>
        </w:rPr>
        <w:drawing>
          <wp:inline distT="0" distB="0" distL="0" distR="0">
            <wp:extent cx="2990850" cy="1483995"/>
            <wp:effectExtent l="0" t="0" r="0" b="190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850" cy="1483995"/>
                    </a:xfrm>
                    <a:prstGeom prst="rect">
                      <a:avLst/>
                    </a:prstGeom>
                    <a:noFill/>
                    <a:ln>
                      <a:noFill/>
                    </a:ln>
                  </pic:spPr>
                </pic:pic>
              </a:graphicData>
            </a:graphic>
          </wp:inline>
        </w:drawing>
      </w:r>
    </w:p>
    <w:p w:rsidR="00C26180" w:rsidRDefault="00C26180" w:rsidP="00C26180">
      <w:pPr>
        <w:pStyle w:val="Default"/>
        <w:jc w:val="center"/>
        <w:rPr>
          <w:rFonts w:ascii="Times New Roman" w:hAnsi="Times New Roman" w:cs="Times New Roman"/>
          <w:b/>
        </w:rPr>
      </w:pPr>
    </w:p>
    <w:p w:rsidR="00C26180" w:rsidRDefault="00C26180" w:rsidP="00C26180">
      <w:pPr>
        <w:pStyle w:val="Default"/>
        <w:rPr>
          <w:rFonts w:cstheme="minorBidi"/>
          <w:color w:val="auto"/>
          <w:sz w:val="28"/>
          <w:szCs w:val="28"/>
        </w:rPr>
      </w:pPr>
      <w:r>
        <w:rPr>
          <w:rFonts w:cstheme="minorBidi"/>
          <w:color w:val="auto"/>
          <w:sz w:val="28"/>
          <w:szCs w:val="28"/>
        </w:rPr>
        <w:lastRenderedPageBreak/>
        <w:t xml:space="preserve">1. Yleistä </w:t>
      </w:r>
    </w:p>
    <w:p w:rsidR="00394BA3" w:rsidRDefault="00394BA3" w:rsidP="00C26180">
      <w:pPr>
        <w:pStyle w:val="Default"/>
        <w:rPr>
          <w:rFonts w:cstheme="minorBidi"/>
          <w:color w:val="auto"/>
          <w:sz w:val="28"/>
          <w:szCs w:val="28"/>
        </w:rPr>
      </w:pPr>
    </w:p>
    <w:p w:rsidR="006A0292" w:rsidRPr="009C3C5E" w:rsidRDefault="006A0292" w:rsidP="00C26180">
      <w:pPr>
        <w:pStyle w:val="Default"/>
        <w:rPr>
          <w:rFonts w:cs="Arial"/>
          <w:color w:val="auto"/>
          <w:sz w:val="22"/>
          <w:szCs w:val="22"/>
        </w:rPr>
      </w:pPr>
      <w:r w:rsidRPr="009C3C5E">
        <w:rPr>
          <w:rFonts w:cs="Arial"/>
          <w:color w:val="auto"/>
          <w:sz w:val="22"/>
          <w:szCs w:val="22"/>
        </w:rPr>
        <w:t>Kaakkuri-Metsokankaan alue käsittää neljä kaupunginosaa: Kaakkuri, Metsokangas, Kiviniemi ja Perävainio. Kaakkurin suuralueella asui vuoden 2019 alussa yhteensä 15 099 ihmistä. Heistä huomattava osa kuului ikäryhmään 0-12 vuotiaisiin, joita oli kokonaisuudessaan 3597 henkilöä. Tästä johtuen Kaakkuri-Metsokankaan toiminnassa painottuu selvästi varhais</w:t>
      </w:r>
      <w:r w:rsidR="00471449" w:rsidRPr="009C3C5E">
        <w:rPr>
          <w:rFonts w:cs="Arial"/>
          <w:color w:val="auto"/>
          <w:sz w:val="22"/>
          <w:szCs w:val="22"/>
        </w:rPr>
        <w:t>kasvatustyö ja varhais</w:t>
      </w:r>
      <w:r w:rsidRPr="009C3C5E">
        <w:rPr>
          <w:rFonts w:cs="Arial"/>
          <w:color w:val="auto"/>
          <w:sz w:val="22"/>
          <w:szCs w:val="22"/>
        </w:rPr>
        <w:t>nuorisotyö.</w:t>
      </w:r>
      <w:r w:rsidR="008252E0" w:rsidRPr="009C3C5E">
        <w:rPr>
          <w:rFonts w:cs="Arial"/>
          <w:color w:val="auto"/>
          <w:sz w:val="22"/>
          <w:szCs w:val="22"/>
        </w:rPr>
        <w:t xml:space="preserve"> Tulevaisuudessa tämä tulee näkymään myös nuorisotyössä entistä enemmän.</w:t>
      </w:r>
      <w:r w:rsidRPr="009C3C5E">
        <w:rPr>
          <w:rFonts w:cs="Arial"/>
          <w:color w:val="auto"/>
          <w:sz w:val="22"/>
          <w:szCs w:val="22"/>
        </w:rPr>
        <w:t xml:space="preserve"> </w:t>
      </w:r>
      <w:r w:rsidR="008252E0" w:rsidRPr="009C3C5E">
        <w:rPr>
          <w:rFonts w:cs="Arial"/>
          <w:color w:val="auto"/>
          <w:sz w:val="22"/>
          <w:szCs w:val="22"/>
        </w:rPr>
        <w:t>Tällä hetkellä a</w:t>
      </w:r>
      <w:r w:rsidRPr="009C3C5E">
        <w:rPr>
          <w:rFonts w:cs="Arial"/>
          <w:color w:val="auto"/>
          <w:sz w:val="22"/>
          <w:szCs w:val="22"/>
        </w:rPr>
        <w:t xml:space="preserve">lueella järjestetään nuorille esimerkiksi nuorteniltoja sekä isoskoulutusta ja kertomusvuonna uutena toimintamuotona oli Metsokankaan koululla Ukkometson yksikössä järjestettävät nuortenillat yhdessä kaupungin nuorisotyön kanssa. </w:t>
      </w:r>
    </w:p>
    <w:p w:rsidR="006A0292" w:rsidRPr="009C3C5E" w:rsidRDefault="006A0292" w:rsidP="00C26180">
      <w:pPr>
        <w:pStyle w:val="Default"/>
        <w:rPr>
          <w:rFonts w:cs="Arial"/>
          <w:color w:val="auto"/>
          <w:sz w:val="22"/>
          <w:szCs w:val="22"/>
        </w:rPr>
      </w:pPr>
      <w:r w:rsidRPr="009C3C5E">
        <w:rPr>
          <w:rFonts w:cs="Arial"/>
          <w:color w:val="auto"/>
          <w:sz w:val="22"/>
          <w:szCs w:val="22"/>
        </w:rPr>
        <w:tab/>
        <w:t>Alueen omaleimaista toimintaa ovat varikkomessut, joiden kävijämäärä on kasvanut viime vuoteen verrattuna. Noissa messuissa vapaaehtoiset ovat merkittävässä roolissa jumalanpalveluksen musiikin toteuttamisessa. Jumalanpalveluselämässä omaleimaista toimintaa on myös kastemessut, jotka ovat verraten uutta toimintaa. Ne ovat kuitenkin löytäneet</w:t>
      </w:r>
      <w:r w:rsidR="0002038A">
        <w:rPr>
          <w:rFonts w:cs="Arial"/>
          <w:color w:val="auto"/>
          <w:sz w:val="22"/>
          <w:szCs w:val="22"/>
        </w:rPr>
        <w:t xml:space="preserve"> nopeasti</w:t>
      </w:r>
      <w:r w:rsidRPr="009C3C5E">
        <w:rPr>
          <w:rFonts w:cs="Arial"/>
          <w:color w:val="auto"/>
          <w:sz w:val="22"/>
          <w:szCs w:val="22"/>
        </w:rPr>
        <w:t xml:space="preserve"> oman paikkansa alueen toiminnassa. Huomionarvoista toiminnassa on, että alueen erityismessut ovat kasvattaneet kävijämääräänsä ja samaan aikaan tavallisten messujen kävijämäärät ovat laskeneet. </w:t>
      </w:r>
      <w:r w:rsidR="00C9323D" w:rsidRPr="009C3C5E">
        <w:rPr>
          <w:rFonts w:cs="Arial"/>
          <w:color w:val="auto"/>
          <w:sz w:val="22"/>
          <w:szCs w:val="22"/>
        </w:rPr>
        <w:t>Huomattava osa alueen kouluun lähtevistä lapsista osallistui koulutielle siunaamiseen syksyllä 2019.</w:t>
      </w:r>
    </w:p>
    <w:p w:rsidR="00C82DC6" w:rsidRPr="009C3C5E" w:rsidRDefault="00C9323D" w:rsidP="00C9323D">
      <w:pPr>
        <w:pStyle w:val="Default"/>
        <w:ind w:firstLine="1304"/>
        <w:rPr>
          <w:rFonts w:cs="Arial"/>
          <w:color w:val="auto"/>
          <w:sz w:val="22"/>
          <w:szCs w:val="22"/>
        </w:rPr>
      </w:pPr>
      <w:r w:rsidRPr="009C3C5E">
        <w:rPr>
          <w:rFonts w:cs="Arial"/>
          <w:color w:val="auto"/>
          <w:sz w:val="22"/>
          <w:szCs w:val="22"/>
        </w:rPr>
        <w:t xml:space="preserve">Kertomusvuonna alueentyöntekijät vaihtuivat kohtuullisen paljon, tämä luonnollisesti vaati aikaa alueen toimintaan perehtymiseen sekä usein työntekijävaihdokset ovat haasteellisia siitä syystä, että yhteydet alueen toimijoihin täytyy rakentaa uudestaan. Syksyllä 2019 perustettiin </w:t>
      </w:r>
      <w:r w:rsidR="008252E0" w:rsidRPr="009C3C5E">
        <w:rPr>
          <w:rFonts w:cs="Arial"/>
          <w:color w:val="auto"/>
          <w:sz w:val="22"/>
          <w:szCs w:val="22"/>
        </w:rPr>
        <w:t xml:space="preserve">myös </w:t>
      </w:r>
      <w:r w:rsidRPr="009C3C5E">
        <w:rPr>
          <w:rFonts w:cs="Arial"/>
          <w:color w:val="auto"/>
          <w:sz w:val="22"/>
          <w:szCs w:val="22"/>
        </w:rPr>
        <w:t xml:space="preserve">työryhmä, joka tarkasteli alueen viihtyvyyttä ja toiminnallisuutta, työryhmän </w:t>
      </w:r>
      <w:r w:rsidR="00471449" w:rsidRPr="009C3C5E">
        <w:rPr>
          <w:rFonts w:cs="Arial"/>
          <w:color w:val="auto"/>
          <w:sz w:val="22"/>
          <w:szCs w:val="22"/>
        </w:rPr>
        <w:t>esittämiä</w:t>
      </w:r>
      <w:r w:rsidRPr="009C3C5E">
        <w:rPr>
          <w:rFonts w:cs="Arial"/>
          <w:color w:val="auto"/>
          <w:sz w:val="22"/>
          <w:szCs w:val="22"/>
        </w:rPr>
        <w:t xml:space="preserve"> kehitysehdotuksia laitetaan täytäntöön vuonna 2020.</w:t>
      </w:r>
      <w:r w:rsidR="004D23E9">
        <w:rPr>
          <w:rFonts w:cs="Arial"/>
          <w:color w:val="auto"/>
          <w:sz w:val="22"/>
          <w:szCs w:val="22"/>
        </w:rPr>
        <w:t xml:space="preserve"> Vuonna 2019 8.-11.4 järjestettiin myös alueilla kiertävä pääsiäisnäytelmä alueen työntekijöiden voimin, näytelmää esitettiin Pyhän Andreaan kirkossa sekä alueen päiväkodeissa ja hoivalaitoksissa. Näytelmän näki kertomusvuonna noin 1200 ihmistä. </w:t>
      </w:r>
    </w:p>
    <w:p w:rsidR="00394BA3" w:rsidRDefault="00394BA3" w:rsidP="009A1326">
      <w:pPr>
        <w:spacing w:line="240" w:lineRule="auto"/>
        <w:rPr>
          <w:rFonts w:ascii="Times New Roman" w:hAnsi="Times New Roman" w:cs="Times New Roman"/>
          <w:b/>
          <w:sz w:val="24"/>
          <w:szCs w:val="24"/>
        </w:rPr>
      </w:pPr>
    </w:p>
    <w:p w:rsidR="009D62E0" w:rsidRDefault="009D62E0" w:rsidP="009D62E0">
      <w:pPr>
        <w:pStyle w:val="Default"/>
        <w:rPr>
          <w:sz w:val="28"/>
          <w:szCs w:val="28"/>
        </w:rPr>
      </w:pPr>
      <w:r>
        <w:rPr>
          <w:sz w:val="28"/>
          <w:szCs w:val="28"/>
        </w:rPr>
        <w:t xml:space="preserve">2. Jumalanpalveluselämä </w:t>
      </w:r>
      <w:r w:rsidR="009C3C5E">
        <w:rPr>
          <w:sz w:val="28"/>
          <w:szCs w:val="28"/>
        </w:rPr>
        <w:t>ja musiikkityö</w:t>
      </w:r>
    </w:p>
    <w:p w:rsidR="009D62E0" w:rsidRPr="00FB4BC5" w:rsidRDefault="009D62E0" w:rsidP="009D62E0">
      <w:pPr>
        <w:pStyle w:val="Default"/>
        <w:rPr>
          <w:color w:val="FF0000"/>
          <w:sz w:val="22"/>
          <w:szCs w:val="22"/>
        </w:rPr>
      </w:pPr>
    </w:p>
    <w:p w:rsidR="008252E0" w:rsidRPr="009C3C5E" w:rsidRDefault="009D62E0" w:rsidP="009D62E0">
      <w:pPr>
        <w:pStyle w:val="Default"/>
        <w:ind w:firstLine="1304"/>
        <w:rPr>
          <w:rFonts w:cs="Arial"/>
          <w:color w:val="auto"/>
          <w:sz w:val="22"/>
          <w:szCs w:val="22"/>
        </w:rPr>
      </w:pPr>
      <w:r w:rsidRPr="009C3C5E">
        <w:rPr>
          <w:rFonts w:cs="Arial"/>
          <w:color w:val="auto"/>
          <w:sz w:val="22"/>
          <w:szCs w:val="22"/>
        </w:rPr>
        <w:t xml:space="preserve">Alueen jumalanpalveluselämää on </w:t>
      </w:r>
      <w:r w:rsidR="00F4081A" w:rsidRPr="009C3C5E">
        <w:rPr>
          <w:rFonts w:cs="Arial"/>
          <w:color w:val="auto"/>
          <w:sz w:val="22"/>
          <w:szCs w:val="22"/>
        </w:rPr>
        <w:t xml:space="preserve">monipuolista ja rikasta, </w:t>
      </w:r>
      <w:r w:rsidR="008252E0" w:rsidRPr="009C3C5E">
        <w:rPr>
          <w:rFonts w:cs="Arial"/>
          <w:color w:val="auto"/>
          <w:sz w:val="22"/>
          <w:szCs w:val="22"/>
        </w:rPr>
        <w:t>joka</w:t>
      </w:r>
      <w:r w:rsidR="00F4081A" w:rsidRPr="009C3C5E">
        <w:rPr>
          <w:rFonts w:cs="Arial"/>
          <w:color w:val="auto"/>
          <w:sz w:val="22"/>
          <w:szCs w:val="22"/>
        </w:rPr>
        <w:t xml:space="preserve"> käy ilmi siitä, että</w:t>
      </w:r>
      <w:r w:rsidR="008252E0" w:rsidRPr="009C3C5E">
        <w:rPr>
          <w:rFonts w:cs="Arial"/>
          <w:color w:val="auto"/>
          <w:sz w:val="22"/>
          <w:szCs w:val="22"/>
        </w:rPr>
        <w:t xml:space="preserve"> kertomusvuonna huomattava osa jumalanpalveluksista </w:t>
      </w:r>
      <w:r w:rsidR="009C3C5E">
        <w:rPr>
          <w:rFonts w:cs="Arial"/>
          <w:color w:val="auto"/>
          <w:sz w:val="22"/>
          <w:szCs w:val="22"/>
        </w:rPr>
        <w:t xml:space="preserve">oli alueellisia tapahtumia, </w:t>
      </w:r>
      <w:r w:rsidR="008252E0" w:rsidRPr="009C3C5E">
        <w:rPr>
          <w:rFonts w:cs="Arial"/>
          <w:color w:val="auto"/>
          <w:sz w:val="22"/>
          <w:szCs w:val="22"/>
        </w:rPr>
        <w:t xml:space="preserve">koko seurakunnan yhteisiä tapahtumia tai erityismessuja. Alueella järjestettäviä kirkon täyttäviä messuja ovat konfirmaatioiden ohella rippikoulusunnuntai, 10-synttärit ja Lyhtytapahtuma 1. adventtisunnuntaina. Näiden ohella alueella järjestettävät perhemessut keräävät hyvin väkeä jumalanpalveluksiin. </w:t>
      </w:r>
    </w:p>
    <w:p w:rsidR="007A723C" w:rsidRDefault="00EE1CC0" w:rsidP="009C3C5E">
      <w:pPr>
        <w:pStyle w:val="Default"/>
        <w:ind w:firstLine="1304"/>
        <w:rPr>
          <w:sz w:val="22"/>
          <w:szCs w:val="22"/>
        </w:rPr>
      </w:pPr>
      <w:r w:rsidRPr="009C3C5E">
        <w:rPr>
          <w:rFonts w:cs="Times New Roman"/>
          <w:sz w:val="22"/>
          <w:szCs w:val="22"/>
        </w:rPr>
        <w:t xml:space="preserve">Pyhän Andreaan kirkossa järjestettiin jumalanpalvelus </w:t>
      </w:r>
      <w:r w:rsidRPr="009C3C5E">
        <w:rPr>
          <w:rFonts w:cs="Arial"/>
          <w:sz w:val="22"/>
          <w:szCs w:val="22"/>
        </w:rPr>
        <w:t xml:space="preserve">92 kertaa ja niihin osallistui 12 268 </w:t>
      </w:r>
      <w:r w:rsidRPr="009C3C5E">
        <w:rPr>
          <w:rFonts w:cs="Times New Roman"/>
          <w:sz w:val="22"/>
          <w:szCs w:val="22"/>
        </w:rPr>
        <w:t>henkilö</w:t>
      </w:r>
      <w:r>
        <w:rPr>
          <w:rFonts w:cs="Times New Roman"/>
          <w:sz w:val="22"/>
          <w:szCs w:val="22"/>
        </w:rPr>
        <w:t>ä</w:t>
      </w:r>
      <w:r w:rsidRPr="009C3C5E">
        <w:rPr>
          <w:rFonts w:cs="Times New Roman"/>
          <w:sz w:val="22"/>
          <w:szCs w:val="22"/>
        </w:rPr>
        <w:t>.</w:t>
      </w:r>
      <w:r>
        <w:rPr>
          <w:rFonts w:cs="Times New Roman"/>
          <w:sz w:val="22"/>
          <w:szCs w:val="22"/>
        </w:rPr>
        <w:t xml:space="preserve"> </w:t>
      </w:r>
      <w:r w:rsidR="007A723C" w:rsidRPr="009C3C5E">
        <w:rPr>
          <w:rFonts w:cs="Times New Roman"/>
          <w:sz w:val="22"/>
          <w:szCs w:val="22"/>
        </w:rPr>
        <w:t xml:space="preserve">Vuoteen 2018 verraten nousua on ollut 864 henkilöä: vuonna 2017 osallistujia oli 10278 ja 2018 vuonna 11404 henkilöä. </w:t>
      </w:r>
      <w:r w:rsidR="008252E0" w:rsidRPr="009C3C5E">
        <w:rPr>
          <w:rFonts w:cs="Arial"/>
          <w:color w:val="auto"/>
          <w:sz w:val="22"/>
          <w:szCs w:val="22"/>
        </w:rPr>
        <w:t xml:space="preserve">Vaikka tilastollisesti jumalanpalvelusten kävijämäärä nousi viime vuoteen, </w:t>
      </w:r>
      <w:r w:rsidR="009C3C5E" w:rsidRPr="009C3C5E">
        <w:rPr>
          <w:rFonts w:cs="Arial"/>
          <w:color w:val="auto"/>
          <w:sz w:val="22"/>
          <w:szCs w:val="22"/>
        </w:rPr>
        <w:t xml:space="preserve">sunnuntain messukävijöiden määrä on hienoisessa laskussa, kun jätetään konfirmaatiomessut huomioimatta. </w:t>
      </w:r>
      <w:bookmarkStart w:id="0" w:name="_GoBack"/>
      <w:bookmarkEnd w:id="0"/>
      <w:r>
        <w:rPr>
          <w:rFonts w:cs="Arial"/>
          <w:color w:val="auto"/>
          <w:sz w:val="22"/>
          <w:szCs w:val="22"/>
        </w:rPr>
        <w:t>Sunnuntain</w:t>
      </w:r>
      <w:r w:rsidR="009C3C5E" w:rsidRPr="009C3C5E">
        <w:rPr>
          <w:rFonts w:cs="Arial"/>
          <w:color w:val="auto"/>
          <w:sz w:val="22"/>
          <w:szCs w:val="22"/>
        </w:rPr>
        <w:t xml:space="preserve"> </w:t>
      </w:r>
      <w:r>
        <w:rPr>
          <w:rFonts w:cs="Times New Roman"/>
          <w:sz w:val="22"/>
          <w:szCs w:val="22"/>
        </w:rPr>
        <w:t>m</w:t>
      </w:r>
      <w:r w:rsidR="00C82DC6" w:rsidRPr="009C3C5E">
        <w:rPr>
          <w:rFonts w:cs="Times New Roman"/>
          <w:sz w:val="22"/>
          <w:szCs w:val="22"/>
        </w:rPr>
        <w:t xml:space="preserve">essuja </w:t>
      </w:r>
      <w:r w:rsidR="009C3C5E">
        <w:rPr>
          <w:rFonts w:cs="Times New Roman"/>
          <w:sz w:val="22"/>
          <w:szCs w:val="22"/>
        </w:rPr>
        <w:t>pidettiin</w:t>
      </w:r>
      <w:r w:rsidR="00C82DC6" w:rsidRPr="009C3C5E">
        <w:rPr>
          <w:rFonts w:cs="Times New Roman"/>
          <w:sz w:val="22"/>
          <w:szCs w:val="22"/>
        </w:rPr>
        <w:t xml:space="preserve"> </w:t>
      </w:r>
      <w:r w:rsidR="007A723C">
        <w:rPr>
          <w:rFonts w:cs="Times New Roman"/>
          <w:sz w:val="22"/>
          <w:szCs w:val="22"/>
        </w:rPr>
        <w:t xml:space="preserve">yhteensä 55 kertaa. Niistä </w:t>
      </w:r>
      <w:r w:rsidR="00C82DC6" w:rsidRPr="009C3C5E">
        <w:rPr>
          <w:rFonts w:cs="Times New Roman"/>
          <w:sz w:val="22"/>
          <w:szCs w:val="22"/>
        </w:rPr>
        <w:t>32 kertaa</w:t>
      </w:r>
      <w:r w:rsidR="007A723C">
        <w:rPr>
          <w:rFonts w:cs="Times New Roman"/>
          <w:sz w:val="22"/>
          <w:szCs w:val="22"/>
        </w:rPr>
        <w:t xml:space="preserve"> oli tavallisia messuja</w:t>
      </w:r>
      <w:r w:rsidR="00C82DC6" w:rsidRPr="009C3C5E">
        <w:rPr>
          <w:rFonts w:cs="Times New Roman"/>
          <w:sz w:val="22"/>
          <w:szCs w:val="22"/>
        </w:rPr>
        <w:t xml:space="preserve"> ja niihin osallistui 1802 henkilöä. </w:t>
      </w:r>
      <w:r w:rsidR="009C3C5E">
        <w:rPr>
          <w:rFonts w:cs="Times New Roman"/>
          <w:sz w:val="22"/>
          <w:szCs w:val="22"/>
        </w:rPr>
        <w:t xml:space="preserve">Alueella järjestettiin </w:t>
      </w:r>
      <w:r w:rsidR="007A723C">
        <w:rPr>
          <w:rFonts w:cs="Times New Roman"/>
          <w:sz w:val="22"/>
          <w:szCs w:val="22"/>
        </w:rPr>
        <w:t xml:space="preserve">näiden lisäksi </w:t>
      </w:r>
      <w:r w:rsidR="009C3C5E">
        <w:rPr>
          <w:rFonts w:cs="Times New Roman"/>
          <w:sz w:val="22"/>
          <w:szCs w:val="22"/>
        </w:rPr>
        <w:t xml:space="preserve">7 perhemessua, joihin osallistui </w:t>
      </w:r>
      <w:r w:rsidR="00C82DC6" w:rsidRPr="009C3C5E">
        <w:rPr>
          <w:rFonts w:cs="Times New Roman"/>
          <w:sz w:val="22"/>
          <w:szCs w:val="22"/>
        </w:rPr>
        <w:t>1067</w:t>
      </w:r>
      <w:r w:rsidR="009C3C5E">
        <w:rPr>
          <w:rFonts w:cs="Times New Roman"/>
          <w:sz w:val="22"/>
          <w:szCs w:val="22"/>
        </w:rPr>
        <w:t xml:space="preserve"> kävijää. Seitsemään varikkomessuun osallistui yhteensä </w:t>
      </w:r>
      <w:r w:rsidR="00C82DC6" w:rsidRPr="009C3C5E">
        <w:rPr>
          <w:sz w:val="22"/>
          <w:szCs w:val="22"/>
        </w:rPr>
        <w:t>673</w:t>
      </w:r>
      <w:r w:rsidR="009C3C5E">
        <w:rPr>
          <w:sz w:val="22"/>
          <w:szCs w:val="22"/>
        </w:rPr>
        <w:t xml:space="preserve"> henkilöä. Kesällä 2019 Pyhän Andreaan kirkossa pidettiin kuusi konfirmaatiota, joissa oli </w:t>
      </w:r>
      <w:r w:rsidR="00C82DC6" w:rsidRPr="009C3C5E">
        <w:rPr>
          <w:sz w:val="22"/>
          <w:szCs w:val="22"/>
        </w:rPr>
        <w:t>1834</w:t>
      </w:r>
      <w:r w:rsidR="009C3C5E">
        <w:rPr>
          <w:sz w:val="22"/>
          <w:szCs w:val="22"/>
        </w:rPr>
        <w:t xml:space="preserve"> kävijää. Alueen kolmessa kastemessussa oli yhteensä </w:t>
      </w:r>
      <w:r w:rsidR="00C82DC6" w:rsidRPr="009C3C5E">
        <w:rPr>
          <w:sz w:val="22"/>
          <w:szCs w:val="22"/>
        </w:rPr>
        <w:t>259</w:t>
      </w:r>
      <w:r>
        <w:rPr>
          <w:sz w:val="22"/>
          <w:szCs w:val="22"/>
        </w:rPr>
        <w:t xml:space="preserve"> kävijää. Viikkomessut eivät kuuluneet alueen yhteiseen toimintaan vaan toinen niistä oli nuorten kevätjuhlan messu, jossa siunattiin isoset kesän rippikouluihin, tuossa messussa oli kävijöitä 73. Toinen viikkomessu oli hiippakuntavaltuuston tilaisuuden aloittava jumalanpalvelus. </w:t>
      </w:r>
    </w:p>
    <w:p w:rsidR="00EE1CC0" w:rsidRDefault="007A723C" w:rsidP="009C3C5E">
      <w:pPr>
        <w:pStyle w:val="Default"/>
        <w:ind w:firstLine="1304"/>
        <w:rPr>
          <w:sz w:val="22"/>
          <w:szCs w:val="22"/>
        </w:rPr>
      </w:pPr>
      <w:r w:rsidRPr="009C3C5E">
        <w:rPr>
          <w:rFonts w:cs="Times New Roman"/>
          <w:sz w:val="22"/>
          <w:szCs w:val="22"/>
        </w:rPr>
        <w:t>Kauden aloittavaan brunssiin syyskuussa osallistui 125 henkilöä. Lyhtytapahtumaan osallistui 330 henkilöä. Nämä syyskauden tapahtumat ovat vakiinnuttaneet paikkansa toimintakalenterissa ja ovat olleet onnistuneita tilaisuuksia. Jouluaaton hartauteen osallistui 151 henkilöä</w:t>
      </w:r>
      <w:r w:rsidRPr="007A723C">
        <w:rPr>
          <w:rFonts w:cs="Times New Roman"/>
          <w:sz w:val="22"/>
          <w:szCs w:val="22"/>
        </w:rPr>
        <w:t xml:space="preserve"> </w:t>
      </w:r>
      <w:r w:rsidRPr="009C3C5E">
        <w:rPr>
          <w:rFonts w:cs="Times New Roman"/>
          <w:sz w:val="22"/>
          <w:szCs w:val="22"/>
        </w:rPr>
        <w:t xml:space="preserve">Kirkkokahveja/messunjälkeisiä tarjottavia järjestettiin 44 kertaa, joihin osallistui 2634 </w:t>
      </w:r>
      <w:r>
        <w:rPr>
          <w:rFonts w:cs="Times New Roman"/>
          <w:sz w:val="22"/>
          <w:szCs w:val="22"/>
        </w:rPr>
        <w:t>henkilöä.</w:t>
      </w:r>
    </w:p>
    <w:p w:rsidR="00BB45F0" w:rsidRDefault="007A723C" w:rsidP="007A723C">
      <w:pPr>
        <w:pStyle w:val="Default"/>
        <w:ind w:firstLine="1304"/>
        <w:rPr>
          <w:rFonts w:cs="Times New Roman"/>
          <w:sz w:val="22"/>
          <w:szCs w:val="22"/>
        </w:rPr>
      </w:pPr>
      <w:r>
        <w:rPr>
          <w:rFonts w:cs="Times New Roman"/>
          <w:sz w:val="22"/>
          <w:szCs w:val="22"/>
        </w:rPr>
        <w:t xml:space="preserve">Alueella järjestettiin </w:t>
      </w:r>
      <w:r w:rsidR="00C82DC6" w:rsidRPr="009C3C5E">
        <w:rPr>
          <w:rFonts w:cs="Times New Roman"/>
          <w:sz w:val="22"/>
          <w:szCs w:val="22"/>
        </w:rPr>
        <w:t xml:space="preserve">koulukirkkoja </w:t>
      </w:r>
      <w:r w:rsidR="00C82DC6" w:rsidRPr="009C3C5E">
        <w:rPr>
          <w:sz w:val="22"/>
          <w:szCs w:val="22"/>
        </w:rPr>
        <w:t>23</w:t>
      </w:r>
      <w:r>
        <w:rPr>
          <w:sz w:val="22"/>
          <w:szCs w:val="22"/>
        </w:rPr>
        <w:t xml:space="preserve"> kertaa ja niissä oli </w:t>
      </w:r>
      <w:r w:rsidR="00C82DC6" w:rsidRPr="009C3C5E">
        <w:rPr>
          <w:sz w:val="22"/>
          <w:szCs w:val="22"/>
        </w:rPr>
        <w:t>4728</w:t>
      </w:r>
      <w:r>
        <w:rPr>
          <w:sz w:val="22"/>
          <w:szCs w:val="22"/>
        </w:rPr>
        <w:t xml:space="preserve"> kävijää</w:t>
      </w:r>
      <w:r w:rsidR="00C82DC6" w:rsidRPr="009C3C5E">
        <w:rPr>
          <w:rFonts w:cs="Times New Roman"/>
          <w:sz w:val="22"/>
          <w:szCs w:val="22"/>
        </w:rPr>
        <w:t xml:space="preserve">, päiväkotikirkkoja </w:t>
      </w:r>
      <w:r>
        <w:rPr>
          <w:rFonts w:cs="Times New Roman"/>
          <w:sz w:val="22"/>
          <w:szCs w:val="22"/>
        </w:rPr>
        <w:t xml:space="preserve">pidettiin </w:t>
      </w:r>
      <w:r>
        <w:rPr>
          <w:rFonts w:cs="Calibri"/>
          <w:sz w:val="22"/>
          <w:szCs w:val="22"/>
        </w:rPr>
        <w:t xml:space="preserve">12 kertaa ja niihin osallistui </w:t>
      </w:r>
      <w:r w:rsidR="00C82DC6" w:rsidRPr="009C3C5E">
        <w:rPr>
          <w:rFonts w:cs="Calibri"/>
          <w:sz w:val="22"/>
          <w:szCs w:val="22"/>
        </w:rPr>
        <w:t>1796</w:t>
      </w:r>
      <w:r>
        <w:rPr>
          <w:rFonts w:cs="Calibri"/>
          <w:sz w:val="22"/>
          <w:szCs w:val="22"/>
        </w:rPr>
        <w:t xml:space="preserve"> kävijää</w:t>
      </w:r>
      <w:r w:rsidR="00C82DC6" w:rsidRPr="009C3C5E">
        <w:rPr>
          <w:rFonts w:cs="Times New Roman"/>
          <w:sz w:val="22"/>
          <w:szCs w:val="22"/>
        </w:rPr>
        <w:t xml:space="preserve">. Koulutielle siunaamisia järjestettiin kaksi kertaa, </w:t>
      </w:r>
      <w:r>
        <w:rPr>
          <w:rFonts w:cs="Times New Roman"/>
          <w:sz w:val="22"/>
          <w:szCs w:val="22"/>
        </w:rPr>
        <w:t xml:space="preserve">ja </w:t>
      </w:r>
      <w:r w:rsidR="00C82DC6" w:rsidRPr="009C3C5E">
        <w:rPr>
          <w:rFonts w:cs="Times New Roman"/>
          <w:sz w:val="22"/>
          <w:szCs w:val="22"/>
        </w:rPr>
        <w:lastRenderedPageBreak/>
        <w:t>niihin osallistui yhteensä 224 henkilöä (vuonna 2018 327 h</w:t>
      </w:r>
      <w:r>
        <w:rPr>
          <w:rFonts w:cs="Times New Roman"/>
          <w:sz w:val="22"/>
          <w:szCs w:val="22"/>
        </w:rPr>
        <w:t>enkilöä</w:t>
      </w:r>
      <w:r w:rsidR="00C82DC6" w:rsidRPr="009C3C5E">
        <w:rPr>
          <w:rFonts w:cs="Times New Roman"/>
          <w:sz w:val="22"/>
          <w:szCs w:val="22"/>
        </w:rPr>
        <w:t xml:space="preserve">). Pyhän Andreaan kirkossa toimitettiin </w:t>
      </w:r>
      <w:r w:rsidR="00C82DC6" w:rsidRPr="009C3C5E">
        <w:rPr>
          <w:rFonts w:cs="Arial"/>
          <w:color w:val="333333"/>
          <w:sz w:val="22"/>
          <w:szCs w:val="22"/>
        </w:rPr>
        <w:t>37</w:t>
      </w:r>
      <w:r>
        <w:rPr>
          <w:rFonts w:cs="Arial"/>
          <w:color w:val="333333"/>
          <w:sz w:val="22"/>
          <w:szCs w:val="22"/>
        </w:rPr>
        <w:t xml:space="preserve"> erillistä</w:t>
      </w:r>
      <w:r w:rsidR="00C82DC6" w:rsidRPr="009C3C5E">
        <w:rPr>
          <w:rFonts w:cs="Times New Roman"/>
          <w:sz w:val="22"/>
          <w:szCs w:val="22"/>
        </w:rPr>
        <w:t xml:space="preserve"> kastetta</w:t>
      </w:r>
      <w:r>
        <w:rPr>
          <w:rFonts w:cs="Times New Roman"/>
          <w:sz w:val="22"/>
          <w:szCs w:val="22"/>
        </w:rPr>
        <w:t>, näiden lisäksi kastemessuissa kastettiin 8 lasta</w:t>
      </w:r>
      <w:r w:rsidR="00C82DC6" w:rsidRPr="009C3C5E">
        <w:rPr>
          <w:rFonts w:cs="Times New Roman"/>
          <w:sz w:val="22"/>
          <w:szCs w:val="22"/>
        </w:rPr>
        <w:t>.</w:t>
      </w:r>
      <w:r w:rsidR="009C3C5E" w:rsidRPr="009C3C5E">
        <w:rPr>
          <w:rFonts w:cs="Times New Roman"/>
          <w:sz w:val="22"/>
          <w:szCs w:val="22"/>
        </w:rPr>
        <w:t xml:space="preserve"> </w:t>
      </w:r>
      <w:r>
        <w:rPr>
          <w:rFonts w:cs="Times New Roman"/>
          <w:sz w:val="22"/>
          <w:szCs w:val="22"/>
        </w:rPr>
        <w:tab/>
      </w:r>
    </w:p>
    <w:p w:rsidR="004A5029" w:rsidRPr="007A723C" w:rsidRDefault="004A5029" w:rsidP="007A723C">
      <w:pPr>
        <w:pStyle w:val="Default"/>
        <w:ind w:firstLine="1304"/>
        <w:rPr>
          <w:rFonts w:cs="Arial"/>
          <w:color w:val="auto"/>
          <w:sz w:val="22"/>
          <w:szCs w:val="22"/>
        </w:rPr>
      </w:pPr>
      <w:r w:rsidRPr="007A723C">
        <w:rPr>
          <w:sz w:val="22"/>
          <w:szCs w:val="22"/>
        </w:rPr>
        <w:t>Musiikkitilaisuuksia järjestettiin 9 kertaa, joista konsertteja oli 5 ja laulutilaisuuksia 4. Tilaisuuksiin osallistui yht</w:t>
      </w:r>
      <w:r w:rsidR="00BB45F0">
        <w:rPr>
          <w:sz w:val="22"/>
          <w:szCs w:val="22"/>
        </w:rPr>
        <w:t xml:space="preserve">eensä </w:t>
      </w:r>
      <w:r w:rsidRPr="007A723C">
        <w:rPr>
          <w:sz w:val="22"/>
          <w:szCs w:val="22"/>
        </w:rPr>
        <w:t>1079 henkilöä (konsertit 514</w:t>
      </w:r>
      <w:r w:rsidR="00BB45F0">
        <w:rPr>
          <w:sz w:val="22"/>
          <w:szCs w:val="22"/>
        </w:rPr>
        <w:t xml:space="preserve"> henkilöä ja laulutilaisuuksissa</w:t>
      </w:r>
      <w:r w:rsidRPr="007A723C">
        <w:rPr>
          <w:sz w:val="22"/>
          <w:szCs w:val="22"/>
        </w:rPr>
        <w:t xml:space="preserve"> 565</w:t>
      </w:r>
      <w:r w:rsidR="00BB45F0">
        <w:rPr>
          <w:sz w:val="22"/>
          <w:szCs w:val="22"/>
        </w:rPr>
        <w:t xml:space="preserve"> henkilöä</w:t>
      </w:r>
      <w:r w:rsidRPr="007A723C">
        <w:rPr>
          <w:sz w:val="22"/>
          <w:szCs w:val="22"/>
        </w:rPr>
        <w:t>). Toimivia musiikkiryhmiä oli</w:t>
      </w:r>
      <w:r w:rsidR="00BB45F0">
        <w:rPr>
          <w:sz w:val="22"/>
          <w:szCs w:val="22"/>
        </w:rPr>
        <w:t xml:space="preserve"> keväällä kolme</w:t>
      </w:r>
      <w:r w:rsidRPr="007A723C">
        <w:rPr>
          <w:sz w:val="22"/>
          <w:szCs w:val="22"/>
        </w:rPr>
        <w:t xml:space="preserve">. </w:t>
      </w:r>
      <w:proofErr w:type="spellStart"/>
      <w:r w:rsidRPr="007A723C">
        <w:rPr>
          <w:sz w:val="22"/>
          <w:szCs w:val="22"/>
        </w:rPr>
        <w:t>Chimeskello</w:t>
      </w:r>
      <w:proofErr w:type="spellEnd"/>
      <w:r w:rsidRPr="007A723C">
        <w:rPr>
          <w:sz w:val="22"/>
          <w:szCs w:val="22"/>
        </w:rPr>
        <w:t xml:space="preserve"> -yhtye oli syksyn tauolla. Vuosi </w:t>
      </w:r>
      <w:r w:rsidR="00BB45F0">
        <w:rPr>
          <w:sz w:val="22"/>
          <w:szCs w:val="22"/>
        </w:rPr>
        <w:t xml:space="preserve">2019 oli erityisen vireä </w:t>
      </w:r>
      <w:r w:rsidRPr="007A723C">
        <w:rPr>
          <w:sz w:val="22"/>
          <w:szCs w:val="22"/>
        </w:rPr>
        <w:t>kuorojen osalta. Lapsi- ja tyttökuoro Andantino teki toukokuussa, yhdessä Pyhän Tuomaan kuoron kans</w:t>
      </w:r>
      <w:r w:rsidR="00BB45F0">
        <w:rPr>
          <w:sz w:val="22"/>
          <w:szCs w:val="22"/>
        </w:rPr>
        <w:t>sa</w:t>
      </w:r>
      <w:r w:rsidRPr="007A723C">
        <w:rPr>
          <w:sz w:val="22"/>
          <w:szCs w:val="22"/>
        </w:rPr>
        <w:t xml:space="preserve"> kastemusiikkiäänitteen seurakuntien nettisivuille. Syksyllä molemmat kuorot osallistuivat Emilian </w:t>
      </w:r>
      <w:proofErr w:type="spellStart"/>
      <w:r w:rsidR="00BB45F0" w:rsidRPr="007A723C">
        <w:rPr>
          <w:sz w:val="22"/>
          <w:szCs w:val="22"/>
        </w:rPr>
        <w:t>Sorannan</w:t>
      </w:r>
      <w:proofErr w:type="spellEnd"/>
      <w:r w:rsidR="00BB45F0">
        <w:rPr>
          <w:sz w:val="22"/>
          <w:szCs w:val="22"/>
        </w:rPr>
        <w:t xml:space="preserve"> </w:t>
      </w:r>
      <w:r w:rsidRPr="007A723C">
        <w:rPr>
          <w:sz w:val="22"/>
          <w:szCs w:val="22"/>
        </w:rPr>
        <w:t xml:space="preserve">”Lapset ja nuoret urkupenkillä” -hankkeeseen. Kuorolaiset toimivat osittain urkureina messuissa ja konserteissa, säestämällä mm. muuta kuoroa. Lisäksi </w:t>
      </w:r>
      <w:proofErr w:type="spellStart"/>
      <w:r w:rsidRPr="007A723C">
        <w:rPr>
          <w:sz w:val="22"/>
          <w:szCs w:val="22"/>
        </w:rPr>
        <w:t>Chimeskello</w:t>
      </w:r>
      <w:proofErr w:type="spellEnd"/>
      <w:r w:rsidRPr="007A723C">
        <w:rPr>
          <w:sz w:val="22"/>
          <w:szCs w:val="22"/>
        </w:rPr>
        <w:t xml:space="preserve"> – yhtye, lapsi- ja tyttökuoro Andantino ovat avustaneet säännöllisesti jumalanpalveluksissa ja järjestäneet konsertteja yhdessä muiden kans</w:t>
      </w:r>
      <w:r w:rsidR="00BB45F0">
        <w:rPr>
          <w:sz w:val="22"/>
          <w:szCs w:val="22"/>
        </w:rPr>
        <w:t>sa</w:t>
      </w:r>
      <w:r w:rsidRPr="007A723C">
        <w:rPr>
          <w:sz w:val="22"/>
          <w:szCs w:val="22"/>
        </w:rPr>
        <w:t>.</w:t>
      </w:r>
    </w:p>
    <w:p w:rsidR="009D62E0" w:rsidRPr="004E0497" w:rsidRDefault="00C82DC6" w:rsidP="004E0497">
      <w:pPr>
        <w:spacing w:line="240" w:lineRule="auto"/>
        <w:ind w:firstLine="1304"/>
        <w:rPr>
          <w:rFonts w:ascii="Martti" w:hAnsi="Martti" w:cs="Times New Roman"/>
          <w:color w:val="C00000"/>
        </w:rPr>
      </w:pPr>
      <w:r w:rsidRPr="00F8616C">
        <w:rPr>
          <w:rFonts w:ascii="Martti" w:hAnsi="Martti" w:cs="Times New Roman"/>
        </w:rPr>
        <w:t xml:space="preserve">Majakkailtoja järjestettiin </w:t>
      </w:r>
      <w:r w:rsidR="00F8616C">
        <w:rPr>
          <w:rFonts w:ascii="Martti" w:hAnsi="Martti" w:cs="Times New Roman"/>
        </w:rPr>
        <w:t xml:space="preserve">Pyhän Andreaan kirkolla seitsemän </w:t>
      </w:r>
      <w:r w:rsidRPr="00F8616C">
        <w:rPr>
          <w:rFonts w:ascii="Martti" w:hAnsi="Martti" w:cs="Times New Roman"/>
        </w:rPr>
        <w:t xml:space="preserve">kertaa, joihin osallistui </w:t>
      </w:r>
      <w:r w:rsidRPr="00F8616C">
        <w:rPr>
          <w:rFonts w:ascii="Martti" w:eastAsia="Times New Roman" w:hAnsi="Martti" w:cs="Calibri"/>
          <w:color w:val="000000"/>
        </w:rPr>
        <w:t>567</w:t>
      </w:r>
      <w:r w:rsidRPr="00F8616C">
        <w:rPr>
          <w:rFonts w:ascii="Martti" w:hAnsi="Martti" w:cs="Times New Roman"/>
        </w:rPr>
        <w:t xml:space="preserve"> henkilöä. Majakkatiimi järjesti myös kolme raamattuluentoa (Ilkka Puhakka), </w:t>
      </w:r>
      <w:r w:rsidR="00F8616C">
        <w:rPr>
          <w:rFonts w:ascii="Martti" w:hAnsi="Martti" w:cs="Times New Roman"/>
        </w:rPr>
        <w:t xml:space="preserve">ja </w:t>
      </w:r>
      <w:r w:rsidRPr="00F8616C">
        <w:rPr>
          <w:rFonts w:ascii="Martti" w:hAnsi="Martti" w:cs="Times New Roman"/>
        </w:rPr>
        <w:t>niihin osallistui yhteensä 195 henkilöä.</w:t>
      </w:r>
      <w:r w:rsidR="00F8616C" w:rsidRPr="00F8616C">
        <w:rPr>
          <w:rFonts w:ascii="Martti" w:hAnsi="Martti" w:cs="Times New Roman"/>
        </w:rPr>
        <w:t xml:space="preserve"> Majakkailtoja järjestää tiimi, joka koostuu vapaaehtoisista seurakuntalaisista.</w:t>
      </w:r>
    </w:p>
    <w:p w:rsidR="004E0497" w:rsidRDefault="004E0497" w:rsidP="009A1326">
      <w:pPr>
        <w:spacing w:line="240" w:lineRule="auto"/>
        <w:rPr>
          <w:rFonts w:ascii="Times New Roman" w:hAnsi="Times New Roman" w:cs="Times New Roman"/>
          <w:b/>
          <w:sz w:val="24"/>
          <w:szCs w:val="24"/>
        </w:rPr>
      </w:pPr>
    </w:p>
    <w:p w:rsidR="006D115B" w:rsidRPr="006D115B" w:rsidRDefault="006D115B" w:rsidP="009A1326">
      <w:pPr>
        <w:spacing w:line="240" w:lineRule="auto"/>
        <w:rPr>
          <w:rFonts w:ascii="Times New Roman" w:hAnsi="Times New Roman" w:cs="Times New Roman"/>
          <w:sz w:val="20"/>
          <w:szCs w:val="24"/>
        </w:rPr>
      </w:pPr>
      <w:r w:rsidRPr="006D115B">
        <w:rPr>
          <w:rFonts w:ascii="Times New Roman" w:hAnsi="Times New Roman" w:cs="Times New Roman"/>
          <w:sz w:val="20"/>
          <w:szCs w:val="24"/>
        </w:rPr>
        <w:t xml:space="preserve">Tilasto </w:t>
      </w:r>
      <w:r>
        <w:rPr>
          <w:rFonts w:ascii="Times New Roman" w:hAnsi="Times New Roman" w:cs="Times New Roman"/>
          <w:sz w:val="20"/>
          <w:szCs w:val="24"/>
        </w:rPr>
        <w:t xml:space="preserve">A </w:t>
      </w:r>
      <w:r w:rsidRPr="006D115B">
        <w:rPr>
          <w:rFonts w:ascii="Times New Roman" w:hAnsi="Times New Roman" w:cs="Times New Roman"/>
          <w:sz w:val="20"/>
          <w:szCs w:val="24"/>
        </w:rPr>
        <w:t>jumalanpalvelusten kävijämääristä</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1239"/>
        <w:gridCol w:w="935"/>
        <w:gridCol w:w="1068"/>
        <w:gridCol w:w="1286"/>
        <w:gridCol w:w="1058"/>
        <w:gridCol w:w="1409"/>
      </w:tblGrid>
      <w:tr w:rsidR="007C2A3E" w:rsidRPr="00DF139D" w:rsidTr="004E0497">
        <w:trPr>
          <w:trHeight w:val="531"/>
        </w:trPr>
        <w:tc>
          <w:tcPr>
            <w:tcW w:w="2784" w:type="dxa"/>
            <w:shd w:val="clear" w:color="auto" w:fill="auto"/>
          </w:tcPr>
          <w:p w:rsidR="007C2A3E" w:rsidRPr="00B334FA" w:rsidRDefault="00B334FA" w:rsidP="00F55804">
            <w:pPr>
              <w:spacing w:line="240" w:lineRule="auto"/>
              <w:rPr>
                <w:rFonts w:ascii="Martti" w:hAnsi="Martti"/>
                <w:sz w:val="20"/>
                <w:szCs w:val="20"/>
              </w:rPr>
            </w:pPr>
            <w:r>
              <w:rPr>
                <w:rFonts w:ascii="Martti" w:hAnsi="Martti"/>
                <w:sz w:val="20"/>
                <w:szCs w:val="20"/>
              </w:rPr>
              <w:t>K</w:t>
            </w:r>
            <w:r w:rsidR="007C2A3E" w:rsidRPr="00B334FA">
              <w:rPr>
                <w:rFonts w:ascii="Martti" w:hAnsi="Martti"/>
                <w:sz w:val="20"/>
                <w:szCs w:val="20"/>
              </w:rPr>
              <w:t>errat/osallistujamäärä</w:t>
            </w:r>
          </w:p>
          <w:p w:rsidR="007C2A3E" w:rsidRPr="00B334FA" w:rsidRDefault="007C2A3E" w:rsidP="00F55804">
            <w:pPr>
              <w:spacing w:line="240" w:lineRule="auto"/>
              <w:rPr>
                <w:rFonts w:ascii="Martti" w:hAnsi="Martti"/>
                <w:sz w:val="20"/>
                <w:szCs w:val="20"/>
              </w:rPr>
            </w:pPr>
            <w:r w:rsidRPr="00B334FA">
              <w:rPr>
                <w:rFonts w:ascii="Martti" w:hAnsi="Martti"/>
                <w:sz w:val="20"/>
                <w:szCs w:val="20"/>
              </w:rPr>
              <w:t>*ei mukana kokonaisosallistujamäärässä</w:t>
            </w:r>
          </w:p>
        </w:tc>
        <w:tc>
          <w:tcPr>
            <w:tcW w:w="1239" w:type="dxa"/>
          </w:tcPr>
          <w:p w:rsidR="007C2A3E" w:rsidRPr="00B334FA" w:rsidRDefault="007C2A3E" w:rsidP="00F55804">
            <w:pPr>
              <w:spacing w:line="240" w:lineRule="auto"/>
              <w:rPr>
                <w:rFonts w:ascii="Martti" w:hAnsi="Martti"/>
                <w:sz w:val="20"/>
                <w:szCs w:val="20"/>
              </w:rPr>
            </w:pPr>
            <w:r w:rsidRPr="00B334FA">
              <w:rPr>
                <w:rFonts w:ascii="Martti" w:hAnsi="Martti"/>
                <w:sz w:val="20"/>
                <w:szCs w:val="20"/>
              </w:rPr>
              <w:t>2015</w:t>
            </w:r>
          </w:p>
        </w:tc>
        <w:tc>
          <w:tcPr>
            <w:tcW w:w="935" w:type="dxa"/>
          </w:tcPr>
          <w:p w:rsidR="007C2A3E" w:rsidRPr="00B334FA" w:rsidRDefault="007C2A3E" w:rsidP="00F55804">
            <w:pPr>
              <w:spacing w:line="240" w:lineRule="auto"/>
              <w:rPr>
                <w:rFonts w:ascii="Martti" w:hAnsi="Martti"/>
                <w:sz w:val="20"/>
                <w:szCs w:val="20"/>
              </w:rPr>
            </w:pPr>
            <w:r w:rsidRPr="00B334FA">
              <w:rPr>
                <w:rFonts w:ascii="Martti" w:hAnsi="Martti"/>
                <w:sz w:val="20"/>
                <w:szCs w:val="20"/>
              </w:rPr>
              <w:t>2016</w:t>
            </w:r>
          </w:p>
        </w:tc>
        <w:tc>
          <w:tcPr>
            <w:tcW w:w="1068" w:type="dxa"/>
          </w:tcPr>
          <w:p w:rsidR="007C2A3E" w:rsidRPr="00B334FA" w:rsidRDefault="007C2A3E" w:rsidP="00F55804">
            <w:pPr>
              <w:spacing w:line="240" w:lineRule="auto"/>
              <w:rPr>
                <w:rFonts w:ascii="Martti" w:hAnsi="Martti"/>
                <w:sz w:val="20"/>
                <w:szCs w:val="20"/>
              </w:rPr>
            </w:pPr>
            <w:r w:rsidRPr="00B334FA">
              <w:rPr>
                <w:rFonts w:ascii="Martti" w:hAnsi="Martti"/>
                <w:sz w:val="20"/>
                <w:szCs w:val="20"/>
              </w:rPr>
              <w:t>2017</w:t>
            </w:r>
          </w:p>
        </w:tc>
        <w:tc>
          <w:tcPr>
            <w:tcW w:w="1286" w:type="dxa"/>
          </w:tcPr>
          <w:p w:rsidR="007C2A3E" w:rsidRPr="00B334FA" w:rsidRDefault="007C2A3E" w:rsidP="00F55804">
            <w:pPr>
              <w:spacing w:line="240" w:lineRule="auto"/>
              <w:rPr>
                <w:rFonts w:ascii="Martti" w:hAnsi="Martti"/>
                <w:sz w:val="20"/>
                <w:szCs w:val="20"/>
              </w:rPr>
            </w:pPr>
            <w:r w:rsidRPr="00B334FA">
              <w:rPr>
                <w:rFonts w:ascii="Martti" w:hAnsi="Martti"/>
                <w:sz w:val="20"/>
                <w:szCs w:val="20"/>
              </w:rPr>
              <w:t>2018</w:t>
            </w:r>
          </w:p>
        </w:tc>
        <w:tc>
          <w:tcPr>
            <w:tcW w:w="1058" w:type="dxa"/>
          </w:tcPr>
          <w:p w:rsidR="007C2A3E" w:rsidRPr="00B334FA" w:rsidRDefault="007C2A3E" w:rsidP="00B556D9">
            <w:pPr>
              <w:spacing w:line="240" w:lineRule="auto"/>
              <w:rPr>
                <w:rFonts w:ascii="Martti" w:hAnsi="Martti"/>
                <w:sz w:val="20"/>
                <w:szCs w:val="20"/>
              </w:rPr>
            </w:pPr>
            <w:r w:rsidRPr="00B334FA">
              <w:rPr>
                <w:rFonts w:ascii="Martti" w:hAnsi="Martti"/>
                <w:sz w:val="20"/>
                <w:szCs w:val="20"/>
              </w:rPr>
              <w:t>2019</w:t>
            </w:r>
          </w:p>
        </w:tc>
        <w:tc>
          <w:tcPr>
            <w:tcW w:w="1409" w:type="dxa"/>
          </w:tcPr>
          <w:p w:rsidR="007C2A3E" w:rsidRPr="00B334FA" w:rsidRDefault="00B334FA" w:rsidP="00B556D9">
            <w:pPr>
              <w:spacing w:line="240" w:lineRule="auto"/>
              <w:rPr>
                <w:rFonts w:ascii="Martti" w:hAnsi="Martti"/>
                <w:sz w:val="20"/>
                <w:szCs w:val="20"/>
              </w:rPr>
            </w:pPr>
            <w:r>
              <w:rPr>
                <w:rFonts w:ascii="Martti" w:hAnsi="Martti"/>
                <w:sz w:val="20"/>
                <w:szCs w:val="20"/>
              </w:rPr>
              <w:t>M</w:t>
            </w:r>
            <w:r w:rsidR="007C2A3E" w:rsidRPr="00B334FA">
              <w:rPr>
                <w:rFonts w:ascii="Martti" w:hAnsi="Martti"/>
                <w:sz w:val="20"/>
                <w:szCs w:val="20"/>
              </w:rPr>
              <w:t xml:space="preserve">uutos </w:t>
            </w:r>
            <w:proofErr w:type="spellStart"/>
            <w:r w:rsidR="007C2A3E" w:rsidRPr="00B334FA">
              <w:rPr>
                <w:rFonts w:ascii="Martti" w:hAnsi="Martti"/>
                <w:sz w:val="20"/>
                <w:szCs w:val="20"/>
              </w:rPr>
              <w:t>ed.vuoteen</w:t>
            </w:r>
            <w:proofErr w:type="spellEnd"/>
            <w:r w:rsidR="007C2A3E" w:rsidRPr="00B334FA">
              <w:rPr>
                <w:rFonts w:ascii="Martti" w:hAnsi="Martti"/>
                <w:sz w:val="20"/>
                <w:szCs w:val="20"/>
              </w:rPr>
              <w:t>.</w:t>
            </w:r>
          </w:p>
        </w:tc>
      </w:tr>
      <w:tr w:rsidR="007C2A3E" w:rsidRPr="00DF139D" w:rsidTr="004E0497">
        <w:trPr>
          <w:trHeight w:val="353"/>
        </w:trPr>
        <w:tc>
          <w:tcPr>
            <w:tcW w:w="2784" w:type="dxa"/>
            <w:shd w:val="clear" w:color="auto" w:fill="auto"/>
          </w:tcPr>
          <w:p w:rsidR="007C2A3E" w:rsidRPr="00B334FA" w:rsidRDefault="007C2A3E" w:rsidP="00F55804">
            <w:pPr>
              <w:spacing w:line="240" w:lineRule="auto"/>
              <w:rPr>
                <w:rFonts w:ascii="Martti" w:hAnsi="Martti"/>
                <w:sz w:val="20"/>
                <w:szCs w:val="20"/>
              </w:rPr>
            </w:pPr>
            <w:r w:rsidRPr="00B334FA">
              <w:rPr>
                <w:rFonts w:ascii="Martti" w:hAnsi="Martti"/>
                <w:sz w:val="20"/>
                <w:szCs w:val="20"/>
              </w:rPr>
              <w:t>Jumalanpalveluksia</w:t>
            </w:r>
          </w:p>
        </w:tc>
        <w:tc>
          <w:tcPr>
            <w:tcW w:w="1239" w:type="dxa"/>
          </w:tcPr>
          <w:p w:rsidR="007C2A3E" w:rsidRPr="00B334FA" w:rsidRDefault="007C2A3E" w:rsidP="00F55804">
            <w:pPr>
              <w:spacing w:line="240" w:lineRule="auto"/>
              <w:rPr>
                <w:rFonts w:ascii="Martti" w:hAnsi="Martti"/>
                <w:sz w:val="20"/>
                <w:szCs w:val="20"/>
              </w:rPr>
            </w:pPr>
            <w:r w:rsidRPr="00B334FA">
              <w:rPr>
                <w:rFonts w:ascii="Martti" w:hAnsi="Martti" w:cs="Calibri"/>
                <w:sz w:val="20"/>
                <w:szCs w:val="20"/>
              </w:rPr>
              <w:t>84/11907</w:t>
            </w:r>
          </w:p>
        </w:tc>
        <w:tc>
          <w:tcPr>
            <w:tcW w:w="935" w:type="dxa"/>
          </w:tcPr>
          <w:p w:rsidR="007C2A3E" w:rsidRPr="00B334FA" w:rsidRDefault="007C2A3E" w:rsidP="00F55804">
            <w:pPr>
              <w:spacing w:line="240" w:lineRule="auto"/>
              <w:rPr>
                <w:rFonts w:ascii="Martti" w:hAnsi="Martti"/>
                <w:sz w:val="20"/>
                <w:szCs w:val="20"/>
              </w:rPr>
            </w:pPr>
            <w:r w:rsidRPr="00B334FA">
              <w:rPr>
                <w:rFonts w:ascii="Martti" w:hAnsi="Martti" w:cs="Times New Roman"/>
                <w:sz w:val="20"/>
                <w:szCs w:val="20"/>
              </w:rPr>
              <w:t>11143</w:t>
            </w:r>
          </w:p>
        </w:tc>
        <w:tc>
          <w:tcPr>
            <w:tcW w:w="1068" w:type="dxa"/>
          </w:tcPr>
          <w:p w:rsidR="007C2A3E" w:rsidRPr="00B334FA" w:rsidRDefault="007C2A3E" w:rsidP="00F55804">
            <w:pPr>
              <w:spacing w:line="240" w:lineRule="auto"/>
              <w:rPr>
                <w:rFonts w:ascii="Martti" w:hAnsi="Martti"/>
                <w:sz w:val="20"/>
                <w:szCs w:val="20"/>
              </w:rPr>
            </w:pPr>
            <w:r w:rsidRPr="00B334FA">
              <w:rPr>
                <w:rFonts w:ascii="Martti" w:hAnsi="Martti"/>
                <w:sz w:val="20"/>
                <w:szCs w:val="20"/>
              </w:rPr>
              <w:t>10278</w:t>
            </w:r>
          </w:p>
        </w:tc>
        <w:tc>
          <w:tcPr>
            <w:tcW w:w="1286" w:type="dxa"/>
          </w:tcPr>
          <w:p w:rsidR="007C2A3E" w:rsidRPr="00B334FA" w:rsidRDefault="007C2A3E" w:rsidP="00EA4E6F">
            <w:pPr>
              <w:spacing w:line="240" w:lineRule="auto"/>
              <w:rPr>
                <w:rFonts w:ascii="Martti" w:hAnsi="Martti"/>
                <w:sz w:val="20"/>
                <w:szCs w:val="20"/>
              </w:rPr>
            </w:pPr>
            <w:r w:rsidRPr="00B334FA">
              <w:rPr>
                <w:rFonts w:ascii="Martti" w:hAnsi="Martti" w:cs="Times New Roman"/>
                <w:sz w:val="20"/>
                <w:szCs w:val="20"/>
              </w:rPr>
              <w:t>92/11404</w:t>
            </w:r>
          </w:p>
        </w:tc>
        <w:tc>
          <w:tcPr>
            <w:tcW w:w="1058" w:type="dxa"/>
          </w:tcPr>
          <w:p w:rsidR="007C2A3E" w:rsidRPr="00B334FA" w:rsidRDefault="007C2A3E" w:rsidP="00F55804">
            <w:pPr>
              <w:spacing w:line="240" w:lineRule="auto"/>
              <w:rPr>
                <w:rFonts w:ascii="Martti" w:hAnsi="Martti"/>
                <w:sz w:val="20"/>
                <w:szCs w:val="20"/>
              </w:rPr>
            </w:pPr>
            <w:r w:rsidRPr="00B334FA">
              <w:rPr>
                <w:rFonts w:ascii="Martti" w:hAnsi="Martti" w:cs="Arial"/>
                <w:sz w:val="20"/>
                <w:szCs w:val="20"/>
              </w:rPr>
              <w:t>92/12 268</w:t>
            </w:r>
          </w:p>
        </w:tc>
        <w:tc>
          <w:tcPr>
            <w:tcW w:w="1409" w:type="dxa"/>
          </w:tcPr>
          <w:p w:rsidR="007C2A3E" w:rsidRPr="00B334FA" w:rsidRDefault="007C2A3E" w:rsidP="00F55804">
            <w:pPr>
              <w:spacing w:line="240" w:lineRule="auto"/>
              <w:rPr>
                <w:rFonts w:ascii="Martti" w:hAnsi="Martti"/>
                <w:sz w:val="20"/>
                <w:szCs w:val="20"/>
              </w:rPr>
            </w:pPr>
            <w:r w:rsidRPr="00B334FA">
              <w:rPr>
                <w:rFonts w:ascii="Martti" w:hAnsi="Martti"/>
                <w:color w:val="385623" w:themeColor="accent6" w:themeShade="80"/>
                <w:sz w:val="20"/>
                <w:szCs w:val="20"/>
              </w:rPr>
              <w:t>+864</w:t>
            </w:r>
          </w:p>
        </w:tc>
      </w:tr>
      <w:tr w:rsidR="007C2A3E" w:rsidRPr="00DF139D" w:rsidTr="004E0497">
        <w:trPr>
          <w:trHeight w:val="353"/>
        </w:trPr>
        <w:tc>
          <w:tcPr>
            <w:tcW w:w="2784" w:type="dxa"/>
            <w:shd w:val="clear" w:color="auto" w:fill="auto"/>
          </w:tcPr>
          <w:p w:rsidR="007C2A3E" w:rsidRPr="00B334FA" w:rsidRDefault="007C2A3E" w:rsidP="00F55804">
            <w:pPr>
              <w:spacing w:line="240" w:lineRule="auto"/>
              <w:rPr>
                <w:rFonts w:ascii="Martti" w:hAnsi="Martti"/>
                <w:sz w:val="20"/>
                <w:szCs w:val="20"/>
              </w:rPr>
            </w:pPr>
            <w:r w:rsidRPr="00B334FA">
              <w:rPr>
                <w:rFonts w:ascii="Martti" w:hAnsi="Martti"/>
                <w:sz w:val="20"/>
                <w:szCs w:val="20"/>
              </w:rPr>
              <w:t>Messuja</w:t>
            </w:r>
          </w:p>
        </w:tc>
        <w:tc>
          <w:tcPr>
            <w:tcW w:w="1239" w:type="dxa"/>
          </w:tcPr>
          <w:p w:rsidR="007C2A3E" w:rsidRPr="00B334FA" w:rsidRDefault="007C2A3E" w:rsidP="00F55804">
            <w:pPr>
              <w:spacing w:line="240" w:lineRule="auto"/>
              <w:rPr>
                <w:rFonts w:ascii="Martti" w:hAnsi="Martti"/>
                <w:sz w:val="20"/>
                <w:szCs w:val="20"/>
              </w:rPr>
            </w:pPr>
            <w:r w:rsidRPr="00B334FA">
              <w:rPr>
                <w:rFonts w:ascii="Martti" w:hAnsi="Martti"/>
                <w:sz w:val="20"/>
                <w:szCs w:val="20"/>
              </w:rPr>
              <w:t>-</w:t>
            </w:r>
          </w:p>
        </w:tc>
        <w:tc>
          <w:tcPr>
            <w:tcW w:w="935" w:type="dxa"/>
          </w:tcPr>
          <w:p w:rsidR="007C2A3E" w:rsidRPr="00B334FA" w:rsidRDefault="007C2A3E" w:rsidP="00F55804">
            <w:pPr>
              <w:spacing w:line="240" w:lineRule="auto"/>
              <w:rPr>
                <w:rFonts w:ascii="Martti" w:hAnsi="Martti"/>
                <w:sz w:val="20"/>
                <w:szCs w:val="20"/>
              </w:rPr>
            </w:pPr>
            <w:r w:rsidRPr="00B334FA">
              <w:rPr>
                <w:rFonts w:ascii="Martti" w:hAnsi="Martti"/>
                <w:sz w:val="20"/>
                <w:szCs w:val="20"/>
              </w:rPr>
              <w:t>-</w:t>
            </w:r>
          </w:p>
        </w:tc>
        <w:tc>
          <w:tcPr>
            <w:tcW w:w="1068" w:type="dxa"/>
          </w:tcPr>
          <w:p w:rsidR="007C2A3E" w:rsidRPr="00B334FA" w:rsidRDefault="007C2A3E" w:rsidP="00F55804">
            <w:pPr>
              <w:spacing w:line="240" w:lineRule="auto"/>
              <w:rPr>
                <w:rFonts w:ascii="Martti" w:hAnsi="Martti"/>
                <w:sz w:val="20"/>
                <w:szCs w:val="20"/>
              </w:rPr>
            </w:pPr>
            <w:r w:rsidRPr="00B334FA">
              <w:rPr>
                <w:rFonts w:ascii="Martti" w:hAnsi="Martti"/>
                <w:sz w:val="20"/>
                <w:szCs w:val="20"/>
              </w:rPr>
              <w:t>-</w:t>
            </w:r>
          </w:p>
        </w:tc>
        <w:tc>
          <w:tcPr>
            <w:tcW w:w="1286" w:type="dxa"/>
          </w:tcPr>
          <w:p w:rsidR="007C2A3E" w:rsidRPr="00B334FA" w:rsidRDefault="007C2A3E" w:rsidP="00F55804">
            <w:pPr>
              <w:spacing w:line="240" w:lineRule="auto"/>
              <w:rPr>
                <w:rFonts w:ascii="Martti" w:hAnsi="Martti"/>
                <w:sz w:val="20"/>
                <w:szCs w:val="20"/>
              </w:rPr>
            </w:pPr>
            <w:r w:rsidRPr="00B334FA">
              <w:rPr>
                <w:rFonts w:ascii="Martti" w:hAnsi="Martti" w:cs="Times New Roman"/>
                <w:sz w:val="20"/>
                <w:szCs w:val="20"/>
              </w:rPr>
              <w:t>35/2193</w:t>
            </w:r>
          </w:p>
        </w:tc>
        <w:tc>
          <w:tcPr>
            <w:tcW w:w="1058" w:type="dxa"/>
          </w:tcPr>
          <w:p w:rsidR="007C2A3E" w:rsidRPr="00B334FA" w:rsidRDefault="007C2A3E" w:rsidP="000F7044">
            <w:pPr>
              <w:spacing w:line="240" w:lineRule="auto"/>
              <w:rPr>
                <w:rFonts w:ascii="Martti" w:hAnsi="Martti"/>
                <w:sz w:val="20"/>
                <w:szCs w:val="20"/>
              </w:rPr>
            </w:pPr>
            <w:r w:rsidRPr="00B334FA">
              <w:rPr>
                <w:rFonts w:ascii="Martti" w:hAnsi="Martti" w:cs="Arial"/>
                <w:color w:val="333333"/>
                <w:sz w:val="20"/>
                <w:szCs w:val="20"/>
              </w:rPr>
              <w:t>32/1802</w:t>
            </w:r>
          </w:p>
        </w:tc>
        <w:tc>
          <w:tcPr>
            <w:tcW w:w="1409" w:type="dxa"/>
          </w:tcPr>
          <w:p w:rsidR="007C2A3E" w:rsidRPr="00B334FA" w:rsidRDefault="007C2A3E" w:rsidP="00F55804">
            <w:pPr>
              <w:spacing w:line="240" w:lineRule="auto"/>
              <w:rPr>
                <w:rFonts w:ascii="Martti" w:hAnsi="Martti"/>
                <w:sz w:val="20"/>
                <w:szCs w:val="20"/>
              </w:rPr>
            </w:pPr>
            <w:r w:rsidRPr="00B334FA">
              <w:rPr>
                <w:rFonts w:ascii="Martti" w:hAnsi="Martti"/>
                <w:color w:val="FF0000"/>
                <w:sz w:val="20"/>
                <w:szCs w:val="20"/>
              </w:rPr>
              <w:t>-391</w:t>
            </w:r>
          </w:p>
        </w:tc>
      </w:tr>
      <w:tr w:rsidR="007C2A3E" w:rsidRPr="00DF139D" w:rsidTr="004E0497">
        <w:trPr>
          <w:trHeight w:val="340"/>
        </w:trPr>
        <w:tc>
          <w:tcPr>
            <w:tcW w:w="2784" w:type="dxa"/>
            <w:shd w:val="clear" w:color="auto" w:fill="auto"/>
          </w:tcPr>
          <w:p w:rsidR="007C2A3E" w:rsidRPr="00B334FA" w:rsidRDefault="007C2A3E" w:rsidP="00F55804">
            <w:pPr>
              <w:spacing w:line="240" w:lineRule="auto"/>
              <w:rPr>
                <w:rFonts w:ascii="Martti" w:hAnsi="Martti"/>
                <w:sz w:val="20"/>
                <w:szCs w:val="20"/>
              </w:rPr>
            </w:pPr>
            <w:r w:rsidRPr="00B334FA">
              <w:rPr>
                <w:rFonts w:ascii="Martti" w:hAnsi="Martti"/>
                <w:sz w:val="20"/>
                <w:szCs w:val="20"/>
              </w:rPr>
              <w:t>Perhemessuja</w:t>
            </w:r>
          </w:p>
        </w:tc>
        <w:tc>
          <w:tcPr>
            <w:tcW w:w="1239" w:type="dxa"/>
          </w:tcPr>
          <w:p w:rsidR="007C2A3E" w:rsidRPr="00B334FA" w:rsidRDefault="007C2A3E" w:rsidP="00F55804">
            <w:pPr>
              <w:spacing w:line="240" w:lineRule="auto"/>
              <w:rPr>
                <w:rFonts w:ascii="Martti" w:hAnsi="Martti"/>
                <w:sz w:val="20"/>
                <w:szCs w:val="20"/>
              </w:rPr>
            </w:pPr>
            <w:r w:rsidRPr="00B334FA">
              <w:rPr>
                <w:rFonts w:ascii="Martti" w:hAnsi="Martti" w:cs="Calibri"/>
                <w:sz w:val="20"/>
                <w:szCs w:val="20"/>
              </w:rPr>
              <w:t>8/1079</w:t>
            </w:r>
          </w:p>
        </w:tc>
        <w:tc>
          <w:tcPr>
            <w:tcW w:w="935" w:type="dxa"/>
          </w:tcPr>
          <w:p w:rsidR="007C2A3E" w:rsidRPr="00B334FA" w:rsidRDefault="007C2A3E" w:rsidP="00F55804">
            <w:pPr>
              <w:spacing w:line="240" w:lineRule="auto"/>
              <w:rPr>
                <w:rFonts w:ascii="Martti" w:hAnsi="Martti"/>
                <w:sz w:val="20"/>
                <w:szCs w:val="20"/>
              </w:rPr>
            </w:pPr>
            <w:r w:rsidRPr="00B334FA">
              <w:rPr>
                <w:rFonts w:ascii="Martti" w:hAnsi="Martti"/>
                <w:sz w:val="20"/>
                <w:szCs w:val="20"/>
              </w:rPr>
              <w:t>-</w:t>
            </w:r>
          </w:p>
        </w:tc>
        <w:tc>
          <w:tcPr>
            <w:tcW w:w="1068" w:type="dxa"/>
          </w:tcPr>
          <w:p w:rsidR="007C2A3E" w:rsidRPr="00B334FA" w:rsidRDefault="007C2A3E" w:rsidP="00F55804">
            <w:pPr>
              <w:spacing w:line="240" w:lineRule="auto"/>
              <w:rPr>
                <w:rFonts w:ascii="Martti" w:hAnsi="Martti"/>
                <w:sz w:val="20"/>
                <w:szCs w:val="20"/>
              </w:rPr>
            </w:pPr>
            <w:r w:rsidRPr="00B334FA">
              <w:rPr>
                <w:rFonts w:ascii="Martti" w:hAnsi="Martti"/>
                <w:sz w:val="20"/>
                <w:szCs w:val="20"/>
              </w:rPr>
              <w:t>-</w:t>
            </w:r>
          </w:p>
        </w:tc>
        <w:tc>
          <w:tcPr>
            <w:tcW w:w="1286" w:type="dxa"/>
          </w:tcPr>
          <w:p w:rsidR="007C2A3E" w:rsidRPr="00B334FA" w:rsidRDefault="007C2A3E" w:rsidP="00EA4E6F">
            <w:pPr>
              <w:spacing w:line="240" w:lineRule="auto"/>
              <w:rPr>
                <w:rFonts w:ascii="Martti" w:hAnsi="Martti"/>
                <w:sz w:val="20"/>
                <w:szCs w:val="20"/>
              </w:rPr>
            </w:pPr>
            <w:r w:rsidRPr="00B334FA">
              <w:rPr>
                <w:rFonts w:ascii="Martti" w:hAnsi="Martti" w:cs="Times New Roman"/>
                <w:sz w:val="20"/>
                <w:szCs w:val="20"/>
              </w:rPr>
              <w:t>7 /1063</w:t>
            </w:r>
          </w:p>
        </w:tc>
        <w:tc>
          <w:tcPr>
            <w:tcW w:w="1058" w:type="dxa"/>
          </w:tcPr>
          <w:p w:rsidR="007C2A3E" w:rsidRPr="00B334FA" w:rsidRDefault="007C2A3E" w:rsidP="00F55804">
            <w:pPr>
              <w:spacing w:line="240" w:lineRule="auto"/>
              <w:rPr>
                <w:rFonts w:ascii="Martti" w:hAnsi="Martti"/>
                <w:sz w:val="20"/>
                <w:szCs w:val="20"/>
              </w:rPr>
            </w:pPr>
            <w:r w:rsidRPr="00B334FA">
              <w:rPr>
                <w:rFonts w:ascii="Martti" w:hAnsi="Martti"/>
                <w:sz w:val="20"/>
                <w:szCs w:val="20"/>
              </w:rPr>
              <w:t>7/1067</w:t>
            </w:r>
          </w:p>
        </w:tc>
        <w:tc>
          <w:tcPr>
            <w:tcW w:w="1409" w:type="dxa"/>
          </w:tcPr>
          <w:p w:rsidR="007C2A3E" w:rsidRPr="00B334FA" w:rsidRDefault="007C2A3E" w:rsidP="00F55804">
            <w:pPr>
              <w:spacing w:line="240" w:lineRule="auto"/>
              <w:rPr>
                <w:rFonts w:ascii="Martti" w:hAnsi="Martti"/>
                <w:sz w:val="20"/>
                <w:szCs w:val="20"/>
              </w:rPr>
            </w:pPr>
            <w:r w:rsidRPr="00B334FA">
              <w:rPr>
                <w:rFonts w:ascii="Martti" w:hAnsi="Martti"/>
                <w:color w:val="385623" w:themeColor="accent6" w:themeShade="80"/>
                <w:sz w:val="20"/>
                <w:szCs w:val="20"/>
              </w:rPr>
              <w:t>+4</w:t>
            </w:r>
          </w:p>
        </w:tc>
      </w:tr>
      <w:tr w:rsidR="007C2A3E" w:rsidRPr="00DF139D" w:rsidTr="004E0497">
        <w:trPr>
          <w:trHeight w:val="353"/>
        </w:trPr>
        <w:tc>
          <w:tcPr>
            <w:tcW w:w="2784" w:type="dxa"/>
            <w:shd w:val="clear" w:color="auto" w:fill="auto"/>
          </w:tcPr>
          <w:p w:rsidR="007C2A3E" w:rsidRPr="00B334FA" w:rsidRDefault="007C2A3E" w:rsidP="00F55804">
            <w:pPr>
              <w:spacing w:line="240" w:lineRule="auto"/>
              <w:rPr>
                <w:rFonts w:ascii="Martti" w:hAnsi="Martti"/>
                <w:sz w:val="20"/>
                <w:szCs w:val="20"/>
              </w:rPr>
            </w:pPr>
            <w:r w:rsidRPr="00B334FA">
              <w:rPr>
                <w:rFonts w:ascii="Martti" w:hAnsi="Martti"/>
                <w:sz w:val="20"/>
                <w:szCs w:val="20"/>
              </w:rPr>
              <w:t>Varikkomessuja</w:t>
            </w:r>
          </w:p>
        </w:tc>
        <w:tc>
          <w:tcPr>
            <w:tcW w:w="1239" w:type="dxa"/>
          </w:tcPr>
          <w:p w:rsidR="007C2A3E" w:rsidRPr="00B334FA" w:rsidRDefault="007C2A3E" w:rsidP="00F55804">
            <w:pPr>
              <w:spacing w:line="240" w:lineRule="auto"/>
              <w:rPr>
                <w:rFonts w:ascii="Martti" w:hAnsi="Martti"/>
                <w:sz w:val="20"/>
                <w:szCs w:val="20"/>
              </w:rPr>
            </w:pPr>
            <w:r w:rsidRPr="00B334FA">
              <w:rPr>
                <w:rFonts w:ascii="Martti" w:hAnsi="Martti" w:cs="Calibri"/>
                <w:sz w:val="20"/>
                <w:szCs w:val="20"/>
              </w:rPr>
              <w:t>8/919</w:t>
            </w:r>
          </w:p>
        </w:tc>
        <w:tc>
          <w:tcPr>
            <w:tcW w:w="935" w:type="dxa"/>
          </w:tcPr>
          <w:p w:rsidR="007C2A3E" w:rsidRPr="00B334FA" w:rsidRDefault="007C2A3E" w:rsidP="00F55804">
            <w:pPr>
              <w:spacing w:line="240" w:lineRule="auto"/>
              <w:rPr>
                <w:rFonts w:ascii="Martti" w:hAnsi="Martti"/>
                <w:sz w:val="20"/>
                <w:szCs w:val="20"/>
              </w:rPr>
            </w:pPr>
            <w:r w:rsidRPr="00B334FA">
              <w:rPr>
                <w:rFonts w:ascii="Martti" w:hAnsi="Martti"/>
                <w:sz w:val="20"/>
                <w:szCs w:val="20"/>
              </w:rPr>
              <w:t>-</w:t>
            </w:r>
          </w:p>
        </w:tc>
        <w:tc>
          <w:tcPr>
            <w:tcW w:w="1068" w:type="dxa"/>
          </w:tcPr>
          <w:p w:rsidR="007C2A3E" w:rsidRPr="00B334FA" w:rsidRDefault="007C2A3E" w:rsidP="00F55804">
            <w:pPr>
              <w:spacing w:line="240" w:lineRule="auto"/>
              <w:rPr>
                <w:rFonts w:ascii="Martti" w:hAnsi="Martti"/>
                <w:sz w:val="20"/>
                <w:szCs w:val="20"/>
              </w:rPr>
            </w:pPr>
            <w:r w:rsidRPr="00B334FA">
              <w:rPr>
                <w:rFonts w:ascii="Martti" w:hAnsi="Martti"/>
                <w:sz w:val="20"/>
                <w:szCs w:val="20"/>
              </w:rPr>
              <w:t>-</w:t>
            </w:r>
          </w:p>
        </w:tc>
        <w:tc>
          <w:tcPr>
            <w:tcW w:w="1286" w:type="dxa"/>
          </w:tcPr>
          <w:p w:rsidR="007C2A3E" w:rsidRPr="00B334FA" w:rsidRDefault="007C2A3E" w:rsidP="00F55804">
            <w:pPr>
              <w:spacing w:line="240" w:lineRule="auto"/>
              <w:rPr>
                <w:rFonts w:ascii="Martti" w:hAnsi="Martti"/>
                <w:sz w:val="20"/>
                <w:szCs w:val="20"/>
              </w:rPr>
            </w:pPr>
            <w:r w:rsidRPr="00B334FA">
              <w:rPr>
                <w:rFonts w:ascii="Martti" w:hAnsi="Martti" w:cs="Times New Roman"/>
                <w:sz w:val="20"/>
                <w:szCs w:val="20"/>
              </w:rPr>
              <w:t>7/612</w:t>
            </w:r>
          </w:p>
        </w:tc>
        <w:tc>
          <w:tcPr>
            <w:tcW w:w="1058" w:type="dxa"/>
          </w:tcPr>
          <w:p w:rsidR="007C2A3E" w:rsidRPr="00B334FA" w:rsidRDefault="007C2A3E" w:rsidP="00F55804">
            <w:pPr>
              <w:spacing w:line="240" w:lineRule="auto"/>
              <w:rPr>
                <w:rFonts w:ascii="Martti" w:hAnsi="Martti"/>
                <w:sz w:val="20"/>
                <w:szCs w:val="20"/>
              </w:rPr>
            </w:pPr>
            <w:r w:rsidRPr="00B334FA">
              <w:rPr>
                <w:rFonts w:ascii="Martti" w:hAnsi="Martti"/>
                <w:sz w:val="20"/>
                <w:szCs w:val="20"/>
              </w:rPr>
              <w:t>7/673</w:t>
            </w:r>
          </w:p>
        </w:tc>
        <w:tc>
          <w:tcPr>
            <w:tcW w:w="1409" w:type="dxa"/>
          </w:tcPr>
          <w:p w:rsidR="007C2A3E" w:rsidRPr="00B334FA" w:rsidRDefault="007C2A3E" w:rsidP="00F55804">
            <w:pPr>
              <w:spacing w:line="240" w:lineRule="auto"/>
              <w:rPr>
                <w:rFonts w:ascii="Martti" w:hAnsi="Martti"/>
                <w:sz w:val="20"/>
                <w:szCs w:val="20"/>
              </w:rPr>
            </w:pPr>
            <w:r w:rsidRPr="00B334FA">
              <w:rPr>
                <w:rFonts w:ascii="Martti" w:hAnsi="Martti"/>
                <w:color w:val="385623" w:themeColor="accent6" w:themeShade="80"/>
                <w:sz w:val="20"/>
                <w:szCs w:val="20"/>
              </w:rPr>
              <w:t>+61</w:t>
            </w:r>
          </w:p>
        </w:tc>
      </w:tr>
      <w:tr w:rsidR="007C2A3E" w:rsidRPr="00DF139D" w:rsidTr="004E0497">
        <w:trPr>
          <w:trHeight w:val="353"/>
        </w:trPr>
        <w:tc>
          <w:tcPr>
            <w:tcW w:w="2784" w:type="dxa"/>
            <w:shd w:val="clear" w:color="auto" w:fill="auto"/>
          </w:tcPr>
          <w:p w:rsidR="007C2A3E" w:rsidRPr="00B334FA" w:rsidRDefault="007C2A3E" w:rsidP="00F55804">
            <w:pPr>
              <w:spacing w:line="240" w:lineRule="auto"/>
              <w:rPr>
                <w:rFonts w:ascii="Martti" w:hAnsi="Martti"/>
                <w:sz w:val="20"/>
                <w:szCs w:val="20"/>
              </w:rPr>
            </w:pPr>
            <w:r w:rsidRPr="00B334FA">
              <w:rPr>
                <w:rFonts w:ascii="Martti" w:hAnsi="Martti"/>
                <w:sz w:val="20"/>
                <w:szCs w:val="20"/>
              </w:rPr>
              <w:t>Konfirmaatioita</w:t>
            </w:r>
          </w:p>
        </w:tc>
        <w:tc>
          <w:tcPr>
            <w:tcW w:w="1239" w:type="dxa"/>
          </w:tcPr>
          <w:p w:rsidR="007C2A3E" w:rsidRPr="00B334FA" w:rsidRDefault="007C2A3E" w:rsidP="00F55804">
            <w:pPr>
              <w:spacing w:line="240" w:lineRule="auto"/>
              <w:rPr>
                <w:rFonts w:ascii="Martti" w:hAnsi="Martti"/>
                <w:sz w:val="20"/>
                <w:szCs w:val="20"/>
              </w:rPr>
            </w:pPr>
            <w:r w:rsidRPr="00B334FA">
              <w:rPr>
                <w:rFonts w:ascii="Martti" w:hAnsi="Martti"/>
                <w:sz w:val="20"/>
                <w:szCs w:val="20"/>
              </w:rPr>
              <w:t>-</w:t>
            </w:r>
          </w:p>
        </w:tc>
        <w:tc>
          <w:tcPr>
            <w:tcW w:w="935" w:type="dxa"/>
          </w:tcPr>
          <w:p w:rsidR="007C2A3E" w:rsidRPr="00B334FA" w:rsidRDefault="007C2A3E" w:rsidP="00F55804">
            <w:pPr>
              <w:spacing w:line="240" w:lineRule="auto"/>
              <w:rPr>
                <w:rFonts w:ascii="Martti" w:hAnsi="Martti"/>
                <w:sz w:val="20"/>
                <w:szCs w:val="20"/>
              </w:rPr>
            </w:pPr>
            <w:r w:rsidRPr="00B334FA">
              <w:rPr>
                <w:rFonts w:ascii="Martti" w:hAnsi="Martti"/>
                <w:sz w:val="20"/>
                <w:szCs w:val="20"/>
              </w:rPr>
              <w:t>-</w:t>
            </w:r>
          </w:p>
        </w:tc>
        <w:tc>
          <w:tcPr>
            <w:tcW w:w="1068" w:type="dxa"/>
          </w:tcPr>
          <w:p w:rsidR="007C2A3E" w:rsidRPr="00B334FA" w:rsidRDefault="007C2A3E" w:rsidP="00F55804">
            <w:pPr>
              <w:spacing w:line="240" w:lineRule="auto"/>
              <w:rPr>
                <w:rFonts w:ascii="Martti" w:hAnsi="Martti"/>
                <w:sz w:val="20"/>
                <w:szCs w:val="20"/>
              </w:rPr>
            </w:pPr>
            <w:r w:rsidRPr="00B334FA">
              <w:rPr>
                <w:rFonts w:ascii="Martti" w:hAnsi="Martti"/>
                <w:sz w:val="20"/>
                <w:szCs w:val="20"/>
              </w:rPr>
              <w:t>-</w:t>
            </w:r>
          </w:p>
        </w:tc>
        <w:tc>
          <w:tcPr>
            <w:tcW w:w="1286" w:type="dxa"/>
          </w:tcPr>
          <w:p w:rsidR="007C2A3E" w:rsidRPr="00B334FA" w:rsidRDefault="007C2A3E" w:rsidP="00F55804">
            <w:pPr>
              <w:spacing w:line="240" w:lineRule="auto"/>
              <w:rPr>
                <w:rFonts w:ascii="Martti" w:hAnsi="Martti"/>
                <w:sz w:val="20"/>
                <w:szCs w:val="20"/>
              </w:rPr>
            </w:pPr>
            <w:r w:rsidRPr="00B334FA">
              <w:rPr>
                <w:rFonts w:ascii="Martti" w:hAnsi="Martti" w:cs="Times New Roman"/>
                <w:sz w:val="20"/>
                <w:szCs w:val="20"/>
              </w:rPr>
              <w:t>6/997</w:t>
            </w:r>
          </w:p>
        </w:tc>
        <w:tc>
          <w:tcPr>
            <w:tcW w:w="1058" w:type="dxa"/>
          </w:tcPr>
          <w:p w:rsidR="007C2A3E" w:rsidRPr="00B334FA" w:rsidRDefault="007C2A3E" w:rsidP="00F55804">
            <w:pPr>
              <w:spacing w:line="240" w:lineRule="auto"/>
              <w:rPr>
                <w:rFonts w:ascii="Martti" w:hAnsi="Martti"/>
                <w:sz w:val="20"/>
                <w:szCs w:val="20"/>
              </w:rPr>
            </w:pPr>
            <w:r w:rsidRPr="00B334FA">
              <w:rPr>
                <w:rFonts w:ascii="Martti" w:hAnsi="Martti"/>
                <w:sz w:val="20"/>
                <w:szCs w:val="20"/>
              </w:rPr>
              <w:t>6/1834</w:t>
            </w:r>
          </w:p>
        </w:tc>
        <w:tc>
          <w:tcPr>
            <w:tcW w:w="1409" w:type="dxa"/>
          </w:tcPr>
          <w:p w:rsidR="007C2A3E" w:rsidRPr="00B334FA" w:rsidRDefault="007C2A3E" w:rsidP="00F55804">
            <w:pPr>
              <w:spacing w:line="240" w:lineRule="auto"/>
              <w:rPr>
                <w:rFonts w:ascii="Martti" w:hAnsi="Martti"/>
                <w:sz w:val="20"/>
                <w:szCs w:val="20"/>
              </w:rPr>
            </w:pPr>
            <w:r w:rsidRPr="00B334FA">
              <w:rPr>
                <w:rFonts w:ascii="Martti" w:hAnsi="Martti"/>
                <w:color w:val="385623" w:themeColor="accent6" w:themeShade="80"/>
                <w:sz w:val="20"/>
                <w:szCs w:val="20"/>
              </w:rPr>
              <w:t>+837</w:t>
            </w:r>
          </w:p>
        </w:tc>
      </w:tr>
      <w:tr w:rsidR="007C2A3E" w:rsidRPr="00DF139D" w:rsidTr="004E0497">
        <w:trPr>
          <w:trHeight w:val="340"/>
        </w:trPr>
        <w:tc>
          <w:tcPr>
            <w:tcW w:w="2784" w:type="dxa"/>
            <w:shd w:val="clear" w:color="auto" w:fill="auto"/>
          </w:tcPr>
          <w:p w:rsidR="007C2A3E" w:rsidRPr="00B334FA" w:rsidRDefault="007C2A3E" w:rsidP="00F55804">
            <w:pPr>
              <w:spacing w:line="240" w:lineRule="auto"/>
              <w:rPr>
                <w:rFonts w:ascii="Martti" w:hAnsi="Martti"/>
                <w:sz w:val="20"/>
                <w:szCs w:val="20"/>
              </w:rPr>
            </w:pPr>
            <w:r w:rsidRPr="00B334FA">
              <w:rPr>
                <w:rFonts w:ascii="Martti" w:hAnsi="Martti"/>
                <w:sz w:val="20"/>
                <w:szCs w:val="20"/>
              </w:rPr>
              <w:t>Kastemessuja</w:t>
            </w:r>
          </w:p>
        </w:tc>
        <w:tc>
          <w:tcPr>
            <w:tcW w:w="1239" w:type="dxa"/>
          </w:tcPr>
          <w:p w:rsidR="007C2A3E" w:rsidRPr="00B334FA" w:rsidRDefault="007C2A3E" w:rsidP="00F55804">
            <w:pPr>
              <w:spacing w:line="240" w:lineRule="auto"/>
              <w:rPr>
                <w:rFonts w:ascii="Martti" w:hAnsi="Martti"/>
                <w:sz w:val="20"/>
                <w:szCs w:val="20"/>
              </w:rPr>
            </w:pPr>
            <w:r w:rsidRPr="00B334FA">
              <w:rPr>
                <w:rFonts w:ascii="Martti" w:hAnsi="Martti"/>
                <w:sz w:val="20"/>
                <w:szCs w:val="20"/>
              </w:rPr>
              <w:t>-</w:t>
            </w:r>
          </w:p>
        </w:tc>
        <w:tc>
          <w:tcPr>
            <w:tcW w:w="935" w:type="dxa"/>
          </w:tcPr>
          <w:p w:rsidR="007C2A3E" w:rsidRPr="00B334FA" w:rsidRDefault="007C2A3E" w:rsidP="00F55804">
            <w:pPr>
              <w:spacing w:line="240" w:lineRule="auto"/>
              <w:rPr>
                <w:rFonts w:ascii="Martti" w:hAnsi="Martti"/>
                <w:sz w:val="20"/>
                <w:szCs w:val="20"/>
              </w:rPr>
            </w:pPr>
            <w:r w:rsidRPr="00B334FA">
              <w:rPr>
                <w:rFonts w:ascii="Martti" w:hAnsi="Martti"/>
                <w:sz w:val="20"/>
                <w:szCs w:val="20"/>
              </w:rPr>
              <w:t>-</w:t>
            </w:r>
          </w:p>
        </w:tc>
        <w:tc>
          <w:tcPr>
            <w:tcW w:w="1068" w:type="dxa"/>
          </w:tcPr>
          <w:p w:rsidR="007C2A3E" w:rsidRPr="00B334FA" w:rsidRDefault="007C2A3E" w:rsidP="00F55804">
            <w:pPr>
              <w:spacing w:line="240" w:lineRule="auto"/>
              <w:rPr>
                <w:rFonts w:ascii="Martti" w:hAnsi="Martti"/>
                <w:sz w:val="20"/>
                <w:szCs w:val="20"/>
              </w:rPr>
            </w:pPr>
            <w:r w:rsidRPr="00B334FA">
              <w:rPr>
                <w:rFonts w:ascii="Martti" w:hAnsi="Martti"/>
                <w:sz w:val="20"/>
                <w:szCs w:val="20"/>
              </w:rPr>
              <w:t>-</w:t>
            </w:r>
          </w:p>
        </w:tc>
        <w:tc>
          <w:tcPr>
            <w:tcW w:w="1286" w:type="dxa"/>
          </w:tcPr>
          <w:p w:rsidR="007C2A3E" w:rsidRPr="00B334FA" w:rsidRDefault="007C2A3E" w:rsidP="00F55804">
            <w:pPr>
              <w:spacing w:line="240" w:lineRule="auto"/>
              <w:rPr>
                <w:rFonts w:ascii="Martti" w:hAnsi="Martti"/>
                <w:sz w:val="20"/>
                <w:szCs w:val="20"/>
              </w:rPr>
            </w:pPr>
            <w:r w:rsidRPr="00B334FA">
              <w:rPr>
                <w:rFonts w:ascii="Martti" w:hAnsi="Martti" w:cs="Times New Roman"/>
                <w:sz w:val="20"/>
                <w:szCs w:val="20"/>
              </w:rPr>
              <w:t>2/108</w:t>
            </w:r>
          </w:p>
        </w:tc>
        <w:tc>
          <w:tcPr>
            <w:tcW w:w="1058" w:type="dxa"/>
          </w:tcPr>
          <w:p w:rsidR="007C2A3E" w:rsidRPr="00B334FA" w:rsidRDefault="007C2A3E" w:rsidP="00F55804">
            <w:pPr>
              <w:spacing w:line="240" w:lineRule="auto"/>
              <w:rPr>
                <w:rFonts w:ascii="Martti" w:hAnsi="Martti"/>
                <w:sz w:val="20"/>
                <w:szCs w:val="20"/>
              </w:rPr>
            </w:pPr>
            <w:r w:rsidRPr="00B334FA">
              <w:rPr>
                <w:rFonts w:ascii="Martti" w:hAnsi="Martti"/>
                <w:sz w:val="20"/>
                <w:szCs w:val="20"/>
              </w:rPr>
              <w:t>3/259</w:t>
            </w:r>
          </w:p>
        </w:tc>
        <w:tc>
          <w:tcPr>
            <w:tcW w:w="1409" w:type="dxa"/>
          </w:tcPr>
          <w:p w:rsidR="007C2A3E" w:rsidRPr="00B334FA" w:rsidRDefault="007C2A3E" w:rsidP="00F55804">
            <w:pPr>
              <w:spacing w:line="240" w:lineRule="auto"/>
              <w:rPr>
                <w:rFonts w:ascii="Martti" w:hAnsi="Martti"/>
                <w:sz w:val="20"/>
                <w:szCs w:val="20"/>
              </w:rPr>
            </w:pPr>
            <w:r w:rsidRPr="00B334FA">
              <w:rPr>
                <w:rFonts w:ascii="Martti" w:hAnsi="Martti"/>
                <w:color w:val="385623" w:themeColor="accent6" w:themeShade="80"/>
                <w:sz w:val="20"/>
                <w:szCs w:val="20"/>
              </w:rPr>
              <w:t>+151</w:t>
            </w:r>
          </w:p>
        </w:tc>
      </w:tr>
      <w:tr w:rsidR="007C2A3E" w:rsidRPr="00DF139D" w:rsidTr="004E0497">
        <w:trPr>
          <w:trHeight w:val="353"/>
        </w:trPr>
        <w:tc>
          <w:tcPr>
            <w:tcW w:w="2784" w:type="dxa"/>
            <w:shd w:val="clear" w:color="auto" w:fill="auto"/>
          </w:tcPr>
          <w:p w:rsidR="007C2A3E" w:rsidRPr="00B334FA" w:rsidRDefault="007C2A3E" w:rsidP="00F55804">
            <w:pPr>
              <w:spacing w:line="240" w:lineRule="auto"/>
              <w:rPr>
                <w:rFonts w:ascii="Martti" w:hAnsi="Martti"/>
                <w:sz w:val="20"/>
                <w:szCs w:val="20"/>
              </w:rPr>
            </w:pPr>
            <w:r w:rsidRPr="00B334FA">
              <w:rPr>
                <w:rFonts w:ascii="Martti" w:hAnsi="Martti"/>
                <w:sz w:val="20"/>
                <w:szCs w:val="20"/>
              </w:rPr>
              <w:t>Viikkomessuja</w:t>
            </w:r>
          </w:p>
        </w:tc>
        <w:tc>
          <w:tcPr>
            <w:tcW w:w="1239" w:type="dxa"/>
          </w:tcPr>
          <w:p w:rsidR="007C2A3E" w:rsidRPr="00B334FA" w:rsidRDefault="007C2A3E" w:rsidP="00F55804">
            <w:pPr>
              <w:spacing w:line="240" w:lineRule="auto"/>
              <w:rPr>
                <w:rFonts w:ascii="Martti" w:hAnsi="Martti"/>
                <w:sz w:val="20"/>
                <w:szCs w:val="20"/>
              </w:rPr>
            </w:pPr>
            <w:r w:rsidRPr="00B334FA">
              <w:rPr>
                <w:rFonts w:ascii="Martti" w:hAnsi="Martti"/>
                <w:sz w:val="20"/>
                <w:szCs w:val="20"/>
              </w:rPr>
              <w:t>-</w:t>
            </w:r>
          </w:p>
        </w:tc>
        <w:tc>
          <w:tcPr>
            <w:tcW w:w="935" w:type="dxa"/>
          </w:tcPr>
          <w:p w:rsidR="007C2A3E" w:rsidRPr="00B334FA" w:rsidRDefault="007C2A3E" w:rsidP="00F55804">
            <w:pPr>
              <w:spacing w:line="240" w:lineRule="auto"/>
              <w:rPr>
                <w:rFonts w:ascii="Martti" w:hAnsi="Martti"/>
                <w:sz w:val="20"/>
                <w:szCs w:val="20"/>
              </w:rPr>
            </w:pPr>
            <w:r w:rsidRPr="00B334FA">
              <w:rPr>
                <w:rFonts w:ascii="Martti" w:hAnsi="Martti"/>
                <w:sz w:val="20"/>
                <w:szCs w:val="20"/>
              </w:rPr>
              <w:t>-</w:t>
            </w:r>
          </w:p>
        </w:tc>
        <w:tc>
          <w:tcPr>
            <w:tcW w:w="1068" w:type="dxa"/>
          </w:tcPr>
          <w:p w:rsidR="007C2A3E" w:rsidRPr="00B334FA" w:rsidRDefault="007C2A3E" w:rsidP="00F55804">
            <w:pPr>
              <w:spacing w:line="240" w:lineRule="auto"/>
              <w:rPr>
                <w:rFonts w:ascii="Martti" w:hAnsi="Martti"/>
                <w:sz w:val="20"/>
                <w:szCs w:val="20"/>
              </w:rPr>
            </w:pPr>
            <w:r w:rsidRPr="00B334FA">
              <w:rPr>
                <w:rFonts w:ascii="Martti" w:hAnsi="Martti"/>
                <w:sz w:val="20"/>
                <w:szCs w:val="20"/>
              </w:rPr>
              <w:t>-</w:t>
            </w:r>
          </w:p>
        </w:tc>
        <w:tc>
          <w:tcPr>
            <w:tcW w:w="1286" w:type="dxa"/>
          </w:tcPr>
          <w:p w:rsidR="007C2A3E" w:rsidRPr="00B334FA" w:rsidRDefault="007C2A3E" w:rsidP="00F55804">
            <w:pPr>
              <w:spacing w:line="240" w:lineRule="auto"/>
              <w:rPr>
                <w:rFonts w:ascii="Martti" w:hAnsi="Martti"/>
                <w:sz w:val="20"/>
                <w:szCs w:val="20"/>
              </w:rPr>
            </w:pPr>
            <w:r w:rsidRPr="00B334FA">
              <w:rPr>
                <w:rFonts w:ascii="Martti" w:hAnsi="Martti" w:cs="Times New Roman"/>
                <w:sz w:val="20"/>
                <w:szCs w:val="20"/>
              </w:rPr>
              <w:t>5/270</w:t>
            </w:r>
          </w:p>
        </w:tc>
        <w:tc>
          <w:tcPr>
            <w:tcW w:w="1058" w:type="dxa"/>
          </w:tcPr>
          <w:p w:rsidR="007C2A3E" w:rsidRPr="00B334FA" w:rsidRDefault="007C2A3E" w:rsidP="00F55804">
            <w:pPr>
              <w:spacing w:line="240" w:lineRule="auto"/>
              <w:rPr>
                <w:rFonts w:ascii="Martti" w:hAnsi="Martti"/>
                <w:sz w:val="20"/>
                <w:szCs w:val="20"/>
              </w:rPr>
            </w:pPr>
            <w:r w:rsidRPr="00B334FA">
              <w:rPr>
                <w:rFonts w:ascii="Martti" w:hAnsi="Martti" w:cs="Arial"/>
                <w:color w:val="333333"/>
                <w:sz w:val="20"/>
                <w:szCs w:val="20"/>
              </w:rPr>
              <w:t>2/109</w:t>
            </w:r>
          </w:p>
        </w:tc>
        <w:tc>
          <w:tcPr>
            <w:tcW w:w="1409" w:type="dxa"/>
          </w:tcPr>
          <w:p w:rsidR="007C2A3E" w:rsidRPr="00B334FA" w:rsidRDefault="007C2A3E" w:rsidP="00F55804">
            <w:pPr>
              <w:spacing w:line="240" w:lineRule="auto"/>
              <w:rPr>
                <w:rFonts w:ascii="Martti" w:hAnsi="Martti"/>
                <w:sz w:val="20"/>
                <w:szCs w:val="20"/>
              </w:rPr>
            </w:pPr>
            <w:r w:rsidRPr="00B334FA">
              <w:rPr>
                <w:rFonts w:ascii="Martti" w:hAnsi="Martti"/>
                <w:color w:val="FF0000"/>
                <w:sz w:val="20"/>
                <w:szCs w:val="20"/>
              </w:rPr>
              <w:t>-161</w:t>
            </w:r>
          </w:p>
        </w:tc>
      </w:tr>
      <w:tr w:rsidR="007C2A3E" w:rsidRPr="00DF139D" w:rsidTr="004E0497">
        <w:trPr>
          <w:trHeight w:val="340"/>
        </w:trPr>
        <w:tc>
          <w:tcPr>
            <w:tcW w:w="2784" w:type="dxa"/>
            <w:shd w:val="clear" w:color="auto" w:fill="auto"/>
          </w:tcPr>
          <w:p w:rsidR="007C2A3E" w:rsidRPr="00B334FA" w:rsidRDefault="007C2A3E" w:rsidP="00F55804">
            <w:pPr>
              <w:spacing w:line="240" w:lineRule="auto"/>
              <w:rPr>
                <w:rFonts w:ascii="Martti" w:hAnsi="Martti"/>
                <w:sz w:val="20"/>
                <w:szCs w:val="20"/>
              </w:rPr>
            </w:pPr>
            <w:r w:rsidRPr="00B334FA">
              <w:rPr>
                <w:rFonts w:ascii="Martti" w:hAnsi="Martti"/>
                <w:sz w:val="20"/>
                <w:szCs w:val="20"/>
              </w:rPr>
              <w:t>Koulukirkkoja</w:t>
            </w:r>
          </w:p>
        </w:tc>
        <w:tc>
          <w:tcPr>
            <w:tcW w:w="1239" w:type="dxa"/>
          </w:tcPr>
          <w:p w:rsidR="007C2A3E" w:rsidRPr="00B334FA" w:rsidRDefault="007C2A3E" w:rsidP="00F55804">
            <w:pPr>
              <w:spacing w:line="240" w:lineRule="auto"/>
              <w:rPr>
                <w:rFonts w:ascii="Martti" w:hAnsi="Martti"/>
                <w:sz w:val="20"/>
                <w:szCs w:val="20"/>
              </w:rPr>
            </w:pPr>
            <w:r w:rsidRPr="00B334FA">
              <w:rPr>
                <w:rFonts w:ascii="Martti" w:hAnsi="Martti" w:cs="Calibri"/>
                <w:sz w:val="20"/>
                <w:szCs w:val="20"/>
              </w:rPr>
              <w:t>17/5227</w:t>
            </w:r>
          </w:p>
        </w:tc>
        <w:tc>
          <w:tcPr>
            <w:tcW w:w="935" w:type="dxa"/>
          </w:tcPr>
          <w:p w:rsidR="007C2A3E" w:rsidRPr="00B334FA" w:rsidRDefault="007C2A3E" w:rsidP="00F55804">
            <w:pPr>
              <w:spacing w:line="240" w:lineRule="auto"/>
              <w:rPr>
                <w:rFonts w:ascii="Martti" w:hAnsi="Martti"/>
                <w:sz w:val="20"/>
                <w:szCs w:val="20"/>
              </w:rPr>
            </w:pPr>
            <w:r w:rsidRPr="00B334FA">
              <w:rPr>
                <w:rFonts w:ascii="Martti" w:hAnsi="Martti"/>
                <w:sz w:val="20"/>
                <w:szCs w:val="20"/>
              </w:rPr>
              <w:t>-</w:t>
            </w:r>
          </w:p>
        </w:tc>
        <w:tc>
          <w:tcPr>
            <w:tcW w:w="1068" w:type="dxa"/>
          </w:tcPr>
          <w:p w:rsidR="007C2A3E" w:rsidRPr="00B334FA" w:rsidRDefault="007C2A3E" w:rsidP="00F55804">
            <w:pPr>
              <w:spacing w:line="240" w:lineRule="auto"/>
              <w:rPr>
                <w:rFonts w:ascii="Martti" w:hAnsi="Martti"/>
                <w:sz w:val="20"/>
                <w:szCs w:val="20"/>
              </w:rPr>
            </w:pPr>
            <w:r w:rsidRPr="00B334FA">
              <w:rPr>
                <w:rFonts w:ascii="Martti" w:hAnsi="Martti"/>
                <w:sz w:val="20"/>
                <w:szCs w:val="20"/>
              </w:rPr>
              <w:t>-</w:t>
            </w:r>
          </w:p>
        </w:tc>
        <w:tc>
          <w:tcPr>
            <w:tcW w:w="1286" w:type="dxa"/>
          </w:tcPr>
          <w:p w:rsidR="007C2A3E" w:rsidRPr="00B334FA" w:rsidRDefault="007C2A3E" w:rsidP="00F55804">
            <w:pPr>
              <w:spacing w:line="240" w:lineRule="auto"/>
              <w:rPr>
                <w:rFonts w:ascii="Martti" w:hAnsi="Martti"/>
                <w:sz w:val="20"/>
                <w:szCs w:val="20"/>
              </w:rPr>
            </w:pPr>
            <w:r w:rsidRPr="00B334FA">
              <w:rPr>
                <w:rFonts w:ascii="Martti" w:hAnsi="Martti" w:cs="Times New Roman"/>
                <w:sz w:val="20"/>
                <w:szCs w:val="20"/>
              </w:rPr>
              <w:t>24/5337</w:t>
            </w:r>
          </w:p>
        </w:tc>
        <w:tc>
          <w:tcPr>
            <w:tcW w:w="1058" w:type="dxa"/>
          </w:tcPr>
          <w:p w:rsidR="007C2A3E" w:rsidRPr="00B334FA" w:rsidRDefault="007C2A3E" w:rsidP="00F55804">
            <w:pPr>
              <w:spacing w:line="240" w:lineRule="auto"/>
              <w:rPr>
                <w:rFonts w:ascii="Martti" w:hAnsi="Martti"/>
                <w:sz w:val="20"/>
                <w:szCs w:val="20"/>
              </w:rPr>
            </w:pPr>
            <w:r w:rsidRPr="00B334FA">
              <w:rPr>
                <w:rFonts w:ascii="Martti" w:hAnsi="Martti"/>
                <w:sz w:val="20"/>
                <w:szCs w:val="20"/>
              </w:rPr>
              <w:t>23/4728</w:t>
            </w:r>
          </w:p>
        </w:tc>
        <w:tc>
          <w:tcPr>
            <w:tcW w:w="1409" w:type="dxa"/>
          </w:tcPr>
          <w:p w:rsidR="007C2A3E" w:rsidRPr="00B334FA" w:rsidRDefault="007C2A3E" w:rsidP="00F55804">
            <w:pPr>
              <w:spacing w:line="240" w:lineRule="auto"/>
              <w:rPr>
                <w:rFonts w:ascii="Martti" w:hAnsi="Martti"/>
                <w:sz w:val="20"/>
                <w:szCs w:val="20"/>
              </w:rPr>
            </w:pPr>
            <w:r w:rsidRPr="00B334FA">
              <w:rPr>
                <w:rFonts w:ascii="Martti" w:hAnsi="Martti"/>
                <w:color w:val="FF0000"/>
                <w:sz w:val="20"/>
                <w:szCs w:val="20"/>
              </w:rPr>
              <w:t>-609</w:t>
            </w:r>
          </w:p>
        </w:tc>
      </w:tr>
      <w:tr w:rsidR="007C2A3E" w:rsidRPr="00DF139D" w:rsidTr="004E0497">
        <w:trPr>
          <w:trHeight w:val="353"/>
        </w:trPr>
        <w:tc>
          <w:tcPr>
            <w:tcW w:w="2784" w:type="dxa"/>
            <w:shd w:val="clear" w:color="auto" w:fill="auto"/>
          </w:tcPr>
          <w:p w:rsidR="007C2A3E" w:rsidRPr="00B334FA" w:rsidRDefault="007C2A3E" w:rsidP="00F55804">
            <w:pPr>
              <w:spacing w:line="240" w:lineRule="auto"/>
              <w:rPr>
                <w:rFonts w:ascii="Martti" w:hAnsi="Martti"/>
                <w:sz w:val="20"/>
                <w:szCs w:val="20"/>
              </w:rPr>
            </w:pPr>
            <w:r w:rsidRPr="00B334FA">
              <w:rPr>
                <w:rFonts w:ascii="Martti" w:hAnsi="Martti"/>
                <w:sz w:val="20"/>
                <w:szCs w:val="20"/>
              </w:rPr>
              <w:t>Päiväkotikirkkoja</w:t>
            </w:r>
          </w:p>
        </w:tc>
        <w:tc>
          <w:tcPr>
            <w:tcW w:w="1239" w:type="dxa"/>
          </w:tcPr>
          <w:p w:rsidR="007C2A3E" w:rsidRPr="00B334FA" w:rsidRDefault="007C2A3E" w:rsidP="00F55804">
            <w:pPr>
              <w:spacing w:line="240" w:lineRule="auto"/>
              <w:rPr>
                <w:rFonts w:ascii="Martti" w:hAnsi="Martti"/>
                <w:sz w:val="20"/>
                <w:szCs w:val="20"/>
              </w:rPr>
            </w:pPr>
            <w:r w:rsidRPr="00B334FA">
              <w:rPr>
                <w:rFonts w:ascii="Martti" w:hAnsi="Martti"/>
                <w:sz w:val="20"/>
                <w:szCs w:val="20"/>
              </w:rPr>
              <w:t>11/1415</w:t>
            </w:r>
          </w:p>
        </w:tc>
        <w:tc>
          <w:tcPr>
            <w:tcW w:w="935" w:type="dxa"/>
          </w:tcPr>
          <w:p w:rsidR="007C2A3E" w:rsidRPr="00B334FA" w:rsidRDefault="007C2A3E" w:rsidP="00F55804">
            <w:pPr>
              <w:spacing w:line="240" w:lineRule="auto"/>
              <w:rPr>
                <w:rFonts w:ascii="Martti" w:hAnsi="Martti"/>
                <w:sz w:val="20"/>
                <w:szCs w:val="20"/>
              </w:rPr>
            </w:pPr>
            <w:r w:rsidRPr="00B334FA">
              <w:rPr>
                <w:rFonts w:ascii="Martti" w:hAnsi="Martti"/>
                <w:sz w:val="20"/>
                <w:szCs w:val="20"/>
              </w:rPr>
              <w:t>-</w:t>
            </w:r>
          </w:p>
        </w:tc>
        <w:tc>
          <w:tcPr>
            <w:tcW w:w="1068" w:type="dxa"/>
          </w:tcPr>
          <w:p w:rsidR="007C2A3E" w:rsidRPr="00B334FA" w:rsidRDefault="007C2A3E" w:rsidP="00F55804">
            <w:pPr>
              <w:spacing w:line="240" w:lineRule="auto"/>
              <w:rPr>
                <w:rFonts w:ascii="Martti" w:hAnsi="Martti"/>
                <w:sz w:val="20"/>
                <w:szCs w:val="20"/>
              </w:rPr>
            </w:pPr>
            <w:r w:rsidRPr="00B334FA">
              <w:rPr>
                <w:rFonts w:ascii="Martti" w:hAnsi="Martti"/>
                <w:sz w:val="20"/>
                <w:szCs w:val="20"/>
              </w:rPr>
              <w:t>-</w:t>
            </w:r>
          </w:p>
        </w:tc>
        <w:tc>
          <w:tcPr>
            <w:tcW w:w="1286" w:type="dxa"/>
          </w:tcPr>
          <w:p w:rsidR="007C2A3E" w:rsidRPr="00B334FA" w:rsidRDefault="007C2A3E" w:rsidP="00F55804">
            <w:pPr>
              <w:spacing w:line="240" w:lineRule="auto"/>
              <w:rPr>
                <w:rFonts w:ascii="Martti" w:hAnsi="Martti"/>
                <w:sz w:val="20"/>
                <w:szCs w:val="20"/>
              </w:rPr>
            </w:pPr>
            <w:r w:rsidRPr="00B334FA">
              <w:rPr>
                <w:rFonts w:ascii="Martti" w:hAnsi="Martti" w:cs="Times New Roman"/>
                <w:sz w:val="20"/>
                <w:szCs w:val="20"/>
              </w:rPr>
              <w:t>6/824</w:t>
            </w:r>
          </w:p>
        </w:tc>
        <w:tc>
          <w:tcPr>
            <w:tcW w:w="1058" w:type="dxa"/>
          </w:tcPr>
          <w:p w:rsidR="007C2A3E" w:rsidRPr="00B334FA" w:rsidRDefault="007C2A3E" w:rsidP="00F55804">
            <w:pPr>
              <w:spacing w:line="240" w:lineRule="auto"/>
              <w:rPr>
                <w:rFonts w:ascii="Martti" w:hAnsi="Martti"/>
                <w:sz w:val="20"/>
                <w:szCs w:val="20"/>
              </w:rPr>
            </w:pPr>
            <w:r w:rsidRPr="00B334FA">
              <w:rPr>
                <w:rFonts w:ascii="Martti" w:hAnsi="Martti" w:cs="Calibri"/>
                <w:color w:val="000000"/>
                <w:sz w:val="20"/>
                <w:szCs w:val="20"/>
              </w:rPr>
              <w:t>12/ 1796</w:t>
            </w:r>
          </w:p>
        </w:tc>
        <w:tc>
          <w:tcPr>
            <w:tcW w:w="1409" w:type="dxa"/>
          </w:tcPr>
          <w:p w:rsidR="007C2A3E" w:rsidRPr="00B334FA" w:rsidRDefault="007C2A3E" w:rsidP="00F55804">
            <w:pPr>
              <w:spacing w:line="240" w:lineRule="auto"/>
              <w:rPr>
                <w:rFonts w:ascii="Martti" w:hAnsi="Martti"/>
                <w:sz w:val="20"/>
                <w:szCs w:val="20"/>
              </w:rPr>
            </w:pPr>
            <w:r w:rsidRPr="00B334FA">
              <w:rPr>
                <w:rFonts w:ascii="Martti" w:hAnsi="Martti"/>
                <w:color w:val="385623" w:themeColor="accent6" w:themeShade="80"/>
                <w:sz w:val="20"/>
                <w:szCs w:val="20"/>
              </w:rPr>
              <w:t>+972</w:t>
            </w:r>
          </w:p>
        </w:tc>
      </w:tr>
      <w:tr w:rsidR="007C2A3E" w:rsidRPr="00DF139D" w:rsidTr="004E0497">
        <w:trPr>
          <w:trHeight w:val="43"/>
        </w:trPr>
        <w:tc>
          <w:tcPr>
            <w:tcW w:w="2784" w:type="dxa"/>
            <w:shd w:val="clear" w:color="auto" w:fill="auto"/>
          </w:tcPr>
          <w:p w:rsidR="007C2A3E" w:rsidRPr="00B334FA" w:rsidRDefault="007C2A3E" w:rsidP="00C17EA9">
            <w:pPr>
              <w:spacing w:line="240" w:lineRule="auto"/>
              <w:rPr>
                <w:rFonts w:ascii="Martti" w:hAnsi="Martti"/>
                <w:sz w:val="20"/>
                <w:szCs w:val="20"/>
              </w:rPr>
            </w:pPr>
            <w:r w:rsidRPr="00B334FA">
              <w:rPr>
                <w:rFonts w:ascii="Martti" w:hAnsi="Martti"/>
                <w:sz w:val="20"/>
                <w:szCs w:val="20"/>
              </w:rPr>
              <w:t>*Majakkailtoja</w:t>
            </w:r>
          </w:p>
        </w:tc>
        <w:tc>
          <w:tcPr>
            <w:tcW w:w="1239" w:type="dxa"/>
          </w:tcPr>
          <w:p w:rsidR="007C2A3E" w:rsidRPr="00B334FA" w:rsidRDefault="007C2A3E" w:rsidP="00C17EA9">
            <w:pPr>
              <w:spacing w:line="240" w:lineRule="auto"/>
              <w:rPr>
                <w:rFonts w:ascii="Martti" w:hAnsi="Martti"/>
                <w:sz w:val="20"/>
                <w:szCs w:val="20"/>
              </w:rPr>
            </w:pPr>
            <w:r w:rsidRPr="00B334FA">
              <w:rPr>
                <w:rFonts w:ascii="Martti" w:hAnsi="Martti"/>
                <w:sz w:val="20"/>
                <w:szCs w:val="20"/>
              </w:rPr>
              <w:t>-</w:t>
            </w:r>
          </w:p>
        </w:tc>
        <w:tc>
          <w:tcPr>
            <w:tcW w:w="935" w:type="dxa"/>
          </w:tcPr>
          <w:p w:rsidR="007C2A3E" w:rsidRPr="00B334FA" w:rsidRDefault="007C2A3E" w:rsidP="00C17EA9">
            <w:pPr>
              <w:spacing w:line="240" w:lineRule="auto"/>
              <w:rPr>
                <w:rFonts w:ascii="Martti" w:hAnsi="Martti"/>
                <w:sz w:val="20"/>
                <w:szCs w:val="20"/>
              </w:rPr>
            </w:pPr>
            <w:r w:rsidRPr="00B334FA">
              <w:rPr>
                <w:rFonts w:ascii="Martti" w:hAnsi="Martti"/>
                <w:sz w:val="20"/>
                <w:szCs w:val="20"/>
              </w:rPr>
              <w:t>8/1333</w:t>
            </w:r>
          </w:p>
        </w:tc>
        <w:tc>
          <w:tcPr>
            <w:tcW w:w="1068" w:type="dxa"/>
          </w:tcPr>
          <w:p w:rsidR="007C2A3E" w:rsidRPr="00B334FA" w:rsidRDefault="007C2A3E" w:rsidP="00C17EA9">
            <w:pPr>
              <w:spacing w:line="240" w:lineRule="auto"/>
              <w:rPr>
                <w:rFonts w:ascii="Martti" w:hAnsi="Martti"/>
                <w:sz w:val="20"/>
                <w:szCs w:val="20"/>
              </w:rPr>
            </w:pPr>
            <w:r w:rsidRPr="00B334FA">
              <w:rPr>
                <w:rFonts w:ascii="Martti" w:hAnsi="Martti"/>
                <w:sz w:val="20"/>
                <w:szCs w:val="20"/>
              </w:rPr>
              <w:t>7/1562</w:t>
            </w:r>
          </w:p>
        </w:tc>
        <w:tc>
          <w:tcPr>
            <w:tcW w:w="1286" w:type="dxa"/>
          </w:tcPr>
          <w:p w:rsidR="007C2A3E" w:rsidRPr="00B334FA" w:rsidRDefault="007C2A3E" w:rsidP="00C17EA9">
            <w:pPr>
              <w:spacing w:line="240" w:lineRule="auto"/>
              <w:rPr>
                <w:rFonts w:ascii="Martti" w:hAnsi="Martti"/>
                <w:sz w:val="20"/>
                <w:szCs w:val="20"/>
              </w:rPr>
            </w:pPr>
            <w:r w:rsidRPr="00B334FA">
              <w:rPr>
                <w:rFonts w:ascii="Martti" w:hAnsi="Martti" w:cs="Times New Roman"/>
                <w:sz w:val="20"/>
                <w:szCs w:val="20"/>
              </w:rPr>
              <w:t>7/1118</w:t>
            </w:r>
          </w:p>
        </w:tc>
        <w:tc>
          <w:tcPr>
            <w:tcW w:w="1058" w:type="dxa"/>
          </w:tcPr>
          <w:p w:rsidR="007C2A3E" w:rsidRPr="00B334FA" w:rsidRDefault="007C2A3E" w:rsidP="00C17EA9">
            <w:pPr>
              <w:spacing w:line="240" w:lineRule="auto"/>
              <w:rPr>
                <w:rFonts w:ascii="Martti" w:hAnsi="Martti"/>
                <w:sz w:val="20"/>
                <w:szCs w:val="20"/>
              </w:rPr>
            </w:pPr>
            <w:r w:rsidRPr="00B334FA">
              <w:rPr>
                <w:rFonts w:ascii="Martti" w:eastAsia="Times New Roman" w:hAnsi="Martti" w:cs="Calibri"/>
                <w:color w:val="000000"/>
                <w:sz w:val="20"/>
                <w:szCs w:val="20"/>
              </w:rPr>
              <w:t>7/567</w:t>
            </w:r>
          </w:p>
        </w:tc>
        <w:tc>
          <w:tcPr>
            <w:tcW w:w="1409" w:type="dxa"/>
          </w:tcPr>
          <w:p w:rsidR="007C2A3E" w:rsidRPr="00B334FA" w:rsidRDefault="007C2A3E" w:rsidP="00C17EA9">
            <w:pPr>
              <w:spacing w:line="240" w:lineRule="auto"/>
              <w:rPr>
                <w:rFonts w:ascii="Martti" w:hAnsi="Martti"/>
                <w:sz w:val="20"/>
                <w:szCs w:val="20"/>
              </w:rPr>
            </w:pPr>
            <w:r w:rsidRPr="00B334FA">
              <w:rPr>
                <w:rFonts w:ascii="Martti" w:hAnsi="Martti"/>
                <w:color w:val="FF0000"/>
                <w:sz w:val="20"/>
                <w:szCs w:val="20"/>
              </w:rPr>
              <w:t>-551</w:t>
            </w:r>
          </w:p>
        </w:tc>
      </w:tr>
    </w:tbl>
    <w:p w:rsidR="004E0497" w:rsidRDefault="004E0497" w:rsidP="009A1326">
      <w:pPr>
        <w:spacing w:line="240" w:lineRule="auto"/>
        <w:rPr>
          <w:rFonts w:ascii="Times New Roman" w:hAnsi="Times New Roman" w:cs="Times New Roman"/>
          <w:b/>
          <w:sz w:val="24"/>
          <w:szCs w:val="24"/>
        </w:rPr>
      </w:pPr>
    </w:p>
    <w:p w:rsidR="004E0497" w:rsidRDefault="004E0497" w:rsidP="009A1326">
      <w:pPr>
        <w:spacing w:line="240" w:lineRule="auto"/>
        <w:rPr>
          <w:rFonts w:ascii="Times New Roman" w:hAnsi="Times New Roman" w:cs="Times New Roman"/>
          <w:b/>
          <w:sz w:val="24"/>
          <w:szCs w:val="24"/>
        </w:rPr>
      </w:pPr>
    </w:p>
    <w:p w:rsidR="006D115B" w:rsidRPr="006D115B" w:rsidRDefault="006D115B" w:rsidP="009A1326">
      <w:pPr>
        <w:spacing w:line="240" w:lineRule="auto"/>
        <w:rPr>
          <w:rFonts w:ascii="Times New Roman" w:hAnsi="Times New Roman" w:cs="Times New Roman"/>
          <w:sz w:val="20"/>
          <w:szCs w:val="24"/>
        </w:rPr>
      </w:pPr>
      <w:r w:rsidRPr="006D115B">
        <w:rPr>
          <w:rFonts w:ascii="Times New Roman" w:hAnsi="Times New Roman" w:cs="Times New Roman"/>
          <w:sz w:val="20"/>
          <w:szCs w:val="24"/>
        </w:rPr>
        <w:t xml:space="preserve">Tilasto </w:t>
      </w:r>
      <w:r>
        <w:rPr>
          <w:rFonts w:ascii="Times New Roman" w:hAnsi="Times New Roman" w:cs="Times New Roman"/>
          <w:sz w:val="20"/>
          <w:szCs w:val="24"/>
        </w:rPr>
        <w:t xml:space="preserve">B </w:t>
      </w:r>
      <w:r w:rsidRPr="006D115B">
        <w:rPr>
          <w:rFonts w:ascii="Times New Roman" w:hAnsi="Times New Roman" w:cs="Times New Roman"/>
          <w:sz w:val="20"/>
          <w:szCs w:val="24"/>
        </w:rPr>
        <w:t>jumalanpalvelusten kävijämääristä</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352"/>
        <w:gridCol w:w="1673"/>
        <w:gridCol w:w="1931"/>
        <w:gridCol w:w="2305"/>
      </w:tblGrid>
      <w:tr w:rsidR="0048014D" w:rsidRPr="00DF139D" w:rsidTr="004E0497">
        <w:trPr>
          <w:trHeight w:val="655"/>
        </w:trPr>
        <w:tc>
          <w:tcPr>
            <w:tcW w:w="2515" w:type="dxa"/>
            <w:shd w:val="clear" w:color="auto" w:fill="auto"/>
          </w:tcPr>
          <w:p w:rsidR="0048014D" w:rsidRDefault="0048014D" w:rsidP="00CD0865">
            <w:pPr>
              <w:spacing w:line="240" w:lineRule="auto"/>
              <w:rPr>
                <w:rFonts w:ascii="Martti" w:hAnsi="Martti"/>
                <w:sz w:val="20"/>
                <w:szCs w:val="20"/>
              </w:rPr>
            </w:pPr>
            <w:r w:rsidRPr="00B334FA">
              <w:rPr>
                <w:rFonts w:ascii="Martti" w:hAnsi="Martti"/>
                <w:sz w:val="20"/>
                <w:szCs w:val="20"/>
              </w:rPr>
              <w:t>2019</w:t>
            </w:r>
          </w:p>
          <w:p w:rsidR="00B334FA" w:rsidRPr="00B334FA" w:rsidRDefault="00B334FA" w:rsidP="00CD0865">
            <w:pPr>
              <w:spacing w:line="240" w:lineRule="auto"/>
              <w:rPr>
                <w:rFonts w:ascii="Martti" w:hAnsi="Martti"/>
                <w:sz w:val="20"/>
                <w:szCs w:val="20"/>
              </w:rPr>
            </w:pPr>
            <w:r w:rsidRPr="00B334FA">
              <w:rPr>
                <w:rFonts w:ascii="Martti" w:hAnsi="Martti"/>
                <w:sz w:val="20"/>
                <w:szCs w:val="20"/>
              </w:rPr>
              <w:t>*ei mukana kokonaisosallistujamäärässä</w:t>
            </w:r>
          </w:p>
        </w:tc>
        <w:tc>
          <w:tcPr>
            <w:tcW w:w="1352" w:type="dxa"/>
            <w:shd w:val="clear" w:color="auto" w:fill="auto"/>
          </w:tcPr>
          <w:p w:rsidR="0048014D" w:rsidRPr="00B334FA" w:rsidRDefault="0048014D" w:rsidP="00CD0865">
            <w:pPr>
              <w:spacing w:line="240" w:lineRule="auto"/>
              <w:rPr>
                <w:rFonts w:ascii="Martti" w:hAnsi="Martti"/>
                <w:sz w:val="20"/>
                <w:szCs w:val="20"/>
              </w:rPr>
            </w:pPr>
            <w:r w:rsidRPr="00B334FA">
              <w:rPr>
                <w:rFonts w:ascii="Martti" w:hAnsi="Martti"/>
                <w:sz w:val="20"/>
                <w:szCs w:val="20"/>
              </w:rPr>
              <w:t>Määrä</w:t>
            </w:r>
          </w:p>
        </w:tc>
        <w:tc>
          <w:tcPr>
            <w:tcW w:w="1673" w:type="dxa"/>
          </w:tcPr>
          <w:p w:rsidR="0048014D" w:rsidRPr="00B334FA" w:rsidRDefault="0048014D" w:rsidP="00CD0865">
            <w:pPr>
              <w:spacing w:line="240" w:lineRule="auto"/>
              <w:rPr>
                <w:rFonts w:ascii="Martti" w:hAnsi="Martti"/>
                <w:sz w:val="20"/>
                <w:szCs w:val="20"/>
              </w:rPr>
            </w:pPr>
            <w:r w:rsidRPr="00B334FA">
              <w:rPr>
                <w:rFonts w:ascii="Martti" w:hAnsi="Martti"/>
                <w:sz w:val="20"/>
                <w:szCs w:val="20"/>
              </w:rPr>
              <w:t>Osallistuneita</w:t>
            </w:r>
          </w:p>
        </w:tc>
        <w:tc>
          <w:tcPr>
            <w:tcW w:w="1931" w:type="dxa"/>
          </w:tcPr>
          <w:p w:rsidR="0048014D" w:rsidRPr="00B334FA" w:rsidRDefault="0048014D" w:rsidP="00CD0865">
            <w:pPr>
              <w:spacing w:line="240" w:lineRule="auto"/>
              <w:rPr>
                <w:rFonts w:ascii="Martti" w:hAnsi="Martti"/>
                <w:sz w:val="20"/>
                <w:szCs w:val="20"/>
              </w:rPr>
            </w:pPr>
            <w:r w:rsidRPr="00B334FA">
              <w:rPr>
                <w:rFonts w:ascii="Martti" w:hAnsi="Martti"/>
                <w:sz w:val="20"/>
                <w:szCs w:val="20"/>
              </w:rPr>
              <w:t>Ehtoolliselle osallistuneita</w:t>
            </w:r>
          </w:p>
        </w:tc>
        <w:tc>
          <w:tcPr>
            <w:tcW w:w="2305" w:type="dxa"/>
          </w:tcPr>
          <w:p w:rsidR="0048014D" w:rsidRPr="00B334FA" w:rsidRDefault="0048014D" w:rsidP="00881D80">
            <w:pPr>
              <w:spacing w:line="240" w:lineRule="auto"/>
              <w:rPr>
                <w:rFonts w:ascii="Martti" w:hAnsi="Martti"/>
                <w:sz w:val="20"/>
                <w:szCs w:val="20"/>
              </w:rPr>
            </w:pPr>
            <w:r w:rsidRPr="00B334FA">
              <w:rPr>
                <w:rFonts w:ascii="Martti" w:hAnsi="Martti"/>
                <w:sz w:val="20"/>
                <w:szCs w:val="20"/>
              </w:rPr>
              <w:t xml:space="preserve">Keskiarvo / </w:t>
            </w:r>
            <w:proofErr w:type="spellStart"/>
            <w:r w:rsidR="00881D80" w:rsidRPr="00B334FA">
              <w:rPr>
                <w:rFonts w:ascii="Martti" w:hAnsi="Martti"/>
                <w:sz w:val="20"/>
                <w:szCs w:val="20"/>
              </w:rPr>
              <w:t>eht</w:t>
            </w:r>
            <w:proofErr w:type="spellEnd"/>
            <w:r w:rsidR="00881D80" w:rsidRPr="00B334FA">
              <w:rPr>
                <w:rFonts w:ascii="Martti" w:hAnsi="Martti"/>
                <w:sz w:val="20"/>
                <w:szCs w:val="20"/>
              </w:rPr>
              <w:t>. vieraiden keskiarvo</w:t>
            </w:r>
          </w:p>
        </w:tc>
      </w:tr>
      <w:tr w:rsidR="0048014D" w:rsidRPr="00DF139D" w:rsidTr="004E0497">
        <w:trPr>
          <w:trHeight w:val="436"/>
        </w:trPr>
        <w:tc>
          <w:tcPr>
            <w:tcW w:w="2515" w:type="dxa"/>
            <w:shd w:val="clear" w:color="auto" w:fill="auto"/>
          </w:tcPr>
          <w:p w:rsidR="0048014D" w:rsidRPr="00B334FA" w:rsidRDefault="0048014D" w:rsidP="00CD0865">
            <w:pPr>
              <w:spacing w:line="240" w:lineRule="auto"/>
              <w:rPr>
                <w:rFonts w:ascii="Martti" w:hAnsi="Martti"/>
                <w:sz w:val="20"/>
                <w:szCs w:val="20"/>
              </w:rPr>
            </w:pPr>
            <w:r w:rsidRPr="00B334FA">
              <w:rPr>
                <w:rFonts w:ascii="Martti" w:hAnsi="Martti"/>
                <w:sz w:val="20"/>
                <w:szCs w:val="20"/>
              </w:rPr>
              <w:t>Jumalanpalveluksia</w:t>
            </w:r>
          </w:p>
        </w:tc>
        <w:tc>
          <w:tcPr>
            <w:tcW w:w="1352" w:type="dxa"/>
            <w:shd w:val="clear" w:color="auto" w:fill="auto"/>
          </w:tcPr>
          <w:p w:rsidR="0048014D" w:rsidRPr="00B334FA" w:rsidRDefault="00826259" w:rsidP="00CD0865">
            <w:pPr>
              <w:spacing w:line="240" w:lineRule="auto"/>
              <w:rPr>
                <w:rFonts w:ascii="Martti" w:hAnsi="Martti"/>
                <w:sz w:val="20"/>
                <w:szCs w:val="20"/>
              </w:rPr>
            </w:pPr>
            <w:r w:rsidRPr="00B334FA">
              <w:rPr>
                <w:rFonts w:ascii="Martti" w:hAnsi="Martti"/>
                <w:sz w:val="20"/>
                <w:szCs w:val="20"/>
              </w:rPr>
              <w:t>92</w:t>
            </w:r>
          </w:p>
        </w:tc>
        <w:tc>
          <w:tcPr>
            <w:tcW w:w="1673" w:type="dxa"/>
          </w:tcPr>
          <w:p w:rsidR="0048014D" w:rsidRPr="00B334FA" w:rsidRDefault="00826259" w:rsidP="00CD0865">
            <w:pPr>
              <w:spacing w:line="240" w:lineRule="auto"/>
              <w:rPr>
                <w:rFonts w:ascii="Martti" w:hAnsi="Martti"/>
                <w:sz w:val="20"/>
                <w:szCs w:val="20"/>
              </w:rPr>
            </w:pPr>
            <w:r w:rsidRPr="00B334FA">
              <w:rPr>
                <w:rFonts w:ascii="Martti" w:hAnsi="Martti"/>
                <w:sz w:val="20"/>
                <w:szCs w:val="20"/>
              </w:rPr>
              <w:t>12 268</w:t>
            </w:r>
          </w:p>
        </w:tc>
        <w:tc>
          <w:tcPr>
            <w:tcW w:w="1931" w:type="dxa"/>
          </w:tcPr>
          <w:p w:rsidR="0048014D" w:rsidRPr="00B334FA" w:rsidRDefault="00826259" w:rsidP="00CD0865">
            <w:pPr>
              <w:spacing w:line="240" w:lineRule="auto"/>
              <w:rPr>
                <w:rFonts w:ascii="Martti" w:hAnsi="Martti"/>
                <w:sz w:val="20"/>
                <w:szCs w:val="20"/>
              </w:rPr>
            </w:pPr>
            <w:r w:rsidRPr="00B334FA">
              <w:rPr>
                <w:rFonts w:ascii="Martti" w:hAnsi="Martti"/>
                <w:sz w:val="20"/>
                <w:szCs w:val="20"/>
              </w:rPr>
              <w:t>-</w:t>
            </w:r>
          </w:p>
        </w:tc>
        <w:tc>
          <w:tcPr>
            <w:tcW w:w="2305" w:type="dxa"/>
          </w:tcPr>
          <w:p w:rsidR="0048014D" w:rsidRPr="00B334FA" w:rsidRDefault="00826259" w:rsidP="00CD0865">
            <w:pPr>
              <w:spacing w:line="240" w:lineRule="auto"/>
              <w:rPr>
                <w:rFonts w:ascii="Martti" w:hAnsi="Martti"/>
                <w:sz w:val="20"/>
                <w:szCs w:val="20"/>
              </w:rPr>
            </w:pPr>
            <w:r w:rsidRPr="00B334FA">
              <w:rPr>
                <w:rFonts w:ascii="Martti" w:hAnsi="Martti"/>
                <w:sz w:val="20"/>
                <w:szCs w:val="20"/>
              </w:rPr>
              <w:t>133</w:t>
            </w:r>
          </w:p>
        </w:tc>
      </w:tr>
      <w:tr w:rsidR="0048014D" w:rsidRPr="00DF139D" w:rsidTr="004E0497">
        <w:trPr>
          <w:trHeight w:val="436"/>
        </w:trPr>
        <w:tc>
          <w:tcPr>
            <w:tcW w:w="2515" w:type="dxa"/>
            <w:shd w:val="clear" w:color="auto" w:fill="auto"/>
          </w:tcPr>
          <w:p w:rsidR="0048014D" w:rsidRPr="00B334FA" w:rsidRDefault="0048014D" w:rsidP="00CD0865">
            <w:pPr>
              <w:spacing w:line="240" w:lineRule="auto"/>
              <w:rPr>
                <w:rFonts w:ascii="Martti" w:hAnsi="Martti"/>
                <w:sz w:val="20"/>
                <w:szCs w:val="20"/>
              </w:rPr>
            </w:pPr>
            <w:r w:rsidRPr="00B334FA">
              <w:rPr>
                <w:rFonts w:ascii="Martti" w:hAnsi="Martti"/>
                <w:sz w:val="20"/>
                <w:szCs w:val="20"/>
              </w:rPr>
              <w:t>Messuja</w:t>
            </w:r>
          </w:p>
        </w:tc>
        <w:tc>
          <w:tcPr>
            <w:tcW w:w="1352" w:type="dxa"/>
            <w:shd w:val="clear" w:color="auto" w:fill="auto"/>
          </w:tcPr>
          <w:p w:rsidR="0048014D" w:rsidRPr="00B334FA" w:rsidRDefault="00826259" w:rsidP="00CD0865">
            <w:pPr>
              <w:spacing w:line="240" w:lineRule="auto"/>
              <w:rPr>
                <w:rFonts w:ascii="Martti" w:hAnsi="Martti"/>
                <w:sz w:val="20"/>
                <w:szCs w:val="20"/>
              </w:rPr>
            </w:pPr>
            <w:r w:rsidRPr="00B334FA">
              <w:rPr>
                <w:rFonts w:ascii="Martti" w:hAnsi="Martti"/>
                <w:sz w:val="20"/>
                <w:szCs w:val="20"/>
              </w:rPr>
              <w:t>32</w:t>
            </w:r>
          </w:p>
        </w:tc>
        <w:tc>
          <w:tcPr>
            <w:tcW w:w="1673" w:type="dxa"/>
          </w:tcPr>
          <w:p w:rsidR="0048014D" w:rsidRPr="00B334FA" w:rsidRDefault="00826259" w:rsidP="00CD0865">
            <w:pPr>
              <w:spacing w:line="240" w:lineRule="auto"/>
              <w:rPr>
                <w:rFonts w:ascii="Martti" w:hAnsi="Martti"/>
                <w:sz w:val="20"/>
                <w:szCs w:val="20"/>
              </w:rPr>
            </w:pPr>
            <w:r w:rsidRPr="00B334FA">
              <w:rPr>
                <w:rFonts w:ascii="Martti" w:hAnsi="Martti"/>
                <w:sz w:val="20"/>
                <w:szCs w:val="20"/>
              </w:rPr>
              <w:t>1802</w:t>
            </w:r>
          </w:p>
        </w:tc>
        <w:tc>
          <w:tcPr>
            <w:tcW w:w="1931" w:type="dxa"/>
          </w:tcPr>
          <w:p w:rsidR="0048014D" w:rsidRPr="00B334FA" w:rsidRDefault="001F1A42" w:rsidP="00CD0865">
            <w:pPr>
              <w:spacing w:line="240" w:lineRule="auto"/>
              <w:rPr>
                <w:rFonts w:ascii="Martti" w:hAnsi="Martti"/>
                <w:sz w:val="20"/>
                <w:szCs w:val="20"/>
              </w:rPr>
            </w:pPr>
            <w:r w:rsidRPr="00B334FA">
              <w:rPr>
                <w:rFonts w:ascii="Martti" w:hAnsi="Martti"/>
                <w:sz w:val="20"/>
                <w:szCs w:val="20"/>
              </w:rPr>
              <w:t>1089</w:t>
            </w:r>
          </w:p>
        </w:tc>
        <w:tc>
          <w:tcPr>
            <w:tcW w:w="2305" w:type="dxa"/>
          </w:tcPr>
          <w:p w:rsidR="0048014D" w:rsidRPr="00B334FA" w:rsidRDefault="001F1A42" w:rsidP="00CD0865">
            <w:pPr>
              <w:spacing w:line="240" w:lineRule="auto"/>
              <w:rPr>
                <w:rFonts w:ascii="Martti" w:hAnsi="Martti"/>
                <w:sz w:val="20"/>
                <w:szCs w:val="20"/>
              </w:rPr>
            </w:pPr>
            <w:r w:rsidRPr="00B334FA">
              <w:rPr>
                <w:rFonts w:ascii="Martti" w:hAnsi="Martti"/>
                <w:sz w:val="20"/>
                <w:szCs w:val="20"/>
              </w:rPr>
              <w:t>56</w:t>
            </w:r>
            <w:r w:rsidR="00B334FA">
              <w:rPr>
                <w:rFonts w:ascii="Martti" w:hAnsi="Martti"/>
                <w:sz w:val="20"/>
                <w:szCs w:val="20"/>
              </w:rPr>
              <w:t xml:space="preserve"> </w:t>
            </w:r>
            <w:r w:rsidRPr="00B334FA">
              <w:rPr>
                <w:rFonts w:ascii="Martti" w:hAnsi="Martti"/>
                <w:sz w:val="20"/>
                <w:szCs w:val="20"/>
              </w:rPr>
              <w:t>/</w:t>
            </w:r>
            <w:r w:rsidR="00B334FA">
              <w:rPr>
                <w:rFonts w:ascii="Martti" w:hAnsi="Martti"/>
                <w:sz w:val="20"/>
                <w:szCs w:val="20"/>
              </w:rPr>
              <w:t xml:space="preserve"> </w:t>
            </w:r>
            <w:r w:rsidRPr="00B334FA">
              <w:rPr>
                <w:rFonts w:ascii="Martti" w:hAnsi="Martti"/>
                <w:sz w:val="20"/>
                <w:szCs w:val="20"/>
              </w:rPr>
              <w:t>34</w:t>
            </w:r>
          </w:p>
        </w:tc>
      </w:tr>
      <w:tr w:rsidR="0048014D" w:rsidRPr="00DF139D" w:rsidTr="004E0497">
        <w:trPr>
          <w:trHeight w:val="420"/>
        </w:trPr>
        <w:tc>
          <w:tcPr>
            <w:tcW w:w="2515" w:type="dxa"/>
            <w:shd w:val="clear" w:color="auto" w:fill="auto"/>
          </w:tcPr>
          <w:p w:rsidR="0048014D" w:rsidRPr="00B334FA" w:rsidRDefault="0048014D" w:rsidP="00CD0865">
            <w:pPr>
              <w:spacing w:line="240" w:lineRule="auto"/>
              <w:rPr>
                <w:rFonts w:ascii="Martti" w:hAnsi="Martti"/>
                <w:sz w:val="20"/>
                <w:szCs w:val="20"/>
              </w:rPr>
            </w:pPr>
            <w:r w:rsidRPr="00B334FA">
              <w:rPr>
                <w:rFonts w:ascii="Martti" w:hAnsi="Martti"/>
                <w:sz w:val="20"/>
                <w:szCs w:val="20"/>
              </w:rPr>
              <w:t>Perhemessuja</w:t>
            </w:r>
          </w:p>
        </w:tc>
        <w:tc>
          <w:tcPr>
            <w:tcW w:w="1352" w:type="dxa"/>
            <w:shd w:val="clear" w:color="auto" w:fill="auto"/>
          </w:tcPr>
          <w:p w:rsidR="0048014D" w:rsidRPr="00B334FA" w:rsidRDefault="001F1A42" w:rsidP="00CD0865">
            <w:pPr>
              <w:spacing w:line="240" w:lineRule="auto"/>
              <w:rPr>
                <w:rFonts w:ascii="Martti" w:hAnsi="Martti"/>
                <w:sz w:val="20"/>
                <w:szCs w:val="20"/>
              </w:rPr>
            </w:pPr>
            <w:r w:rsidRPr="00B334FA">
              <w:rPr>
                <w:rFonts w:ascii="Martti" w:hAnsi="Martti"/>
                <w:sz w:val="20"/>
                <w:szCs w:val="20"/>
              </w:rPr>
              <w:t>7</w:t>
            </w:r>
          </w:p>
        </w:tc>
        <w:tc>
          <w:tcPr>
            <w:tcW w:w="1673" w:type="dxa"/>
          </w:tcPr>
          <w:p w:rsidR="0048014D" w:rsidRPr="00B334FA" w:rsidRDefault="001F1A42" w:rsidP="00CD0865">
            <w:pPr>
              <w:spacing w:line="240" w:lineRule="auto"/>
              <w:rPr>
                <w:rFonts w:ascii="Martti" w:hAnsi="Martti"/>
                <w:sz w:val="20"/>
                <w:szCs w:val="20"/>
              </w:rPr>
            </w:pPr>
            <w:r w:rsidRPr="00B334FA">
              <w:rPr>
                <w:rFonts w:ascii="Martti" w:hAnsi="Martti"/>
                <w:sz w:val="20"/>
                <w:szCs w:val="20"/>
              </w:rPr>
              <w:t>1067</w:t>
            </w:r>
          </w:p>
        </w:tc>
        <w:tc>
          <w:tcPr>
            <w:tcW w:w="1931" w:type="dxa"/>
          </w:tcPr>
          <w:p w:rsidR="0048014D" w:rsidRPr="00B334FA" w:rsidRDefault="001F1A42" w:rsidP="00CD0865">
            <w:pPr>
              <w:spacing w:line="240" w:lineRule="auto"/>
              <w:rPr>
                <w:rFonts w:ascii="Martti" w:hAnsi="Martti"/>
                <w:sz w:val="20"/>
                <w:szCs w:val="20"/>
              </w:rPr>
            </w:pPr>
            <w:r w:rsidRPr="00B334FA">
              <w:rPr>
                <w:rFonts w:ascii="Martti" w:hAnsi="Martti"/>
                <w:sz w:val="20"/>
                <w:szCs w:val="20"/>
              </w:rPr>
              <w:t>486</w:t>
            </w:r>
          </w:p>
        </w:tc>
        <w:tc>
          <w:tcPr>
            <w:tcW w:w="2305" w:type="dxa"/>
          </w:tcPr>
          <w:p w:rsidR="0048014D" w:rsidRPr="00B334FA" w:rsidRDefault="001F1A42" w:rsidP="00CD0865">
            <w:pPr>
              <w:spacing w:line="240" w:lineRule="auto"/>
              <w:rPr>
                <w:rFonts w:ascii="Martti" w:hAnsi="Martti"/>
                <w:sz w:val="20"/>
                <w:szCs w:val="20"/>
              </w:rPr>
            </w:pPr>
            <w:r w:rsidRPr="00B334FA">
              <w:rPr>
                <w:rFonts w:ascii="Martti" w:hAnsi="Martti"/>
                <w:sz w:val="20"/>
                <w:szCs w:val="20"/>
              </w:rPr>
              <w:t>152</w:t>
            </w:r>
            <w:r w:rsidR="00B334FA">
              <w:rPr>
                <w:rFonts w:ascii="Martti" w:hAnsi="Martti"/>
                <w:sz w:val="20"/>
                <w:szCs w:val="20"/>
              </w:rPr>
              <w:t xml:space="preserve"> </w:t>
            </w:r>
            <w:r w:rsidRPr="00B334FA">
              <w:rPr>
                <w:rFonts w:ascii="Martti" w:hAnsi="Martti"/>
                <w:sz w:val="20"/>
                <w:szCs w:val="20"/>
              </w:rPr>
              <w:t>/</w:t>
            </w:r>
            <w:r w:rsidR="00B334FA">
              <w:rPr>
                <w:rFonts w:ascii="Martti" w:hAnsi="Martti"/>
                <w:sz w:val="20"/>
                <w:szCs w:val="20"/>
              </w:rPr>
              <w:t xml:space="preserve"> </w:t>
            </w:r>
            <w:r w:rsidRPr="00B334FA">
              <w:rPr>
                <w:rFonts w:ascii="Martti" w:hAnsi="Martti"/>
                <w:sz w:val="20"/>
                <w:szCs w:val="20"/>
              </w:rPr>
              <w:t>69</w:t>
            </w:r>
          </w:p>
        </w:tc>
      </w:tr>
      <w:tr w:rsidR="0048014D" w:rsidRPr="00DF139D" w:rsidTr="004E0497">
        <w:trPr>
          <w:trHeight w:val="436"/>
        </w:trPr>
        <w:tc>
          <w:tcPr>
            <w:tcW w:w="2515" w:type="dxa"/>
            <w:shd w:val="clear" w:color="auto" w:fill="auto"/>
          </w:tcPr>
          <w:p w:rsidR="0048014D" w:rsidRPr="00B334FA" w:rsidRDefault="0048014D" w:rsidP="00CD0865">
            <w:pPr>
              <w:spacing w:line="240" w:lineRule="auto"/>
              <w:rPr>
                <w:rFonts w:ascii="Martti" w:hAnsi="Martti"/>
                <w:sz w:val="20"/>
                <w:szCs w:val="20"/>
              </w:rPr>
            </w:pPr>
            <w:r w:rsidRPr="00B334FA">
              <w:rPr>
                <w:rFonts w:ascii="Martti" w:hAnsi="Martti"/>
                <w:sz w:val="20"/>
                <w:szCs w:val="20"/>
              </w:rPr>
              <w:lastRenderedPageBreak/>
              <w:t>Varikkomessuja</w:t>
            </w:r>
          </w:p>
        </w:tc>
        <w:tc>
          <w:tcPr>
            <w:tcW w:w="1352" w:type="dxa"/>
            <w:shd w:val="clear" w:color="auto" w:fill="auto"/>
          </w:tcPr>
          <w:p w:rsidR="0048014D" w:rsidRPr="00B334FA" w:rsidRDefault="001F1A42" w:rsidP="00CD0865">
            <w:pPr>
              <w:spacing w:line="240" w:lineRule="auto"/>
              <w:rPr>
                <w:rFonts w:ascii="Martti" w:hAnsi="Martti"/>
                <w:sz w:val="20"/>
                <w:szCs w:val="20"/>
              </w:rPr>
            </w:pPr>
            <w:r w:rsidRPr="00B334FA">
              <w:rPr>
                <w:rFonts w:ascii="Martti" w:hAnsi="Martti"/>
                <w:sz w:val="20"/>
                <w:szCs w:val="20"/>
              </w:rPr>
              <w:t>7</w:t>
            </w:r>
          </w:p>
        </w:tc>
        <w:tc>
          <w:tcPr>
            <w:tcW w:w="1673" w:type="dxa"/>
          </w:tcPr>
          <w:p w:rsidR="0048014D" w:rsidRPr="00B334FA" w:rsidRDefault="001F1A42" w:rsidP="00CD0865">
            <w:pPr>
              <w:spacing w:line="240" w:lineRule="auto"/>
              <w:rPr>
                <w:rFonts w:ascii="Martti" w:hAnsi="Martti"/>
                <w:sz w:val="20"/>
                <w:szCs w:val="20"/>
              </w:rPr>
            </w:pPr>
            <w:r w:rsidRPr="00B334FA">
              <w:rPr>
                <w:rFonts w:ascii="Martti" w:hAnsi="Martti"/>
                <w:sz w:val="20"/>
                <w:szCs w:val="20"/>
              </w:rPr>
              <w:t>673</w:t>
            </w:r>
          </w:p>
        </w:tc>
        <w:tc>
          <w:tcPr>
            <w:tcW w:w="1931" w:type="dxa"/>
          </w:tcPr>
          <w:p w:rsidR="0048014D" w:rsidRPr="00B334FA" w:rsidRDefault="001F1A42" w:rsidP="00CD0865">
            <w:pPr>
              <w:spacing w:line="240" w:lineRule="auto"/>
              <w:rPr>
                <w:rFonts w:ascii="Martti" w:hAnsi="Martti"/>
                <w:sz w:val="20"/>
                <w:szCs w:val="20"/>
              </w:rPr>
            </w:pPr>
            <w:r w:rsidRPr="00B334FA">
              <w:rPr>
                <w:rFonts w:ascii="Martti" w:hAnsi="Martti"/>
                <w:sz w:val="20"/>
                <w:szCs w:val="20"/>
              </w:rPr>
              <w:t>433</w:t>
            </w:r>
          </w:p>
        </w:tc>
        <w:tc>
          <w:tcPr>
            <w:tcW w:w="2305" w:type="dxa"/>
          </w:tcPr>
          <w:p w:rsidR="0048014D" w:rsidRPr="00B334FA" w:rsidRDefault="001F1A42" w:rsidP="00CD0865">
            <w:pPr>
              <w:spacing w:line="240" w:lineRule="auto"/>
              <w:rPr>
                <w:rFonts w:ascii="Martti" w:hAnsi="Martti"/>
                <w:sz w:val="20"/>
                <w:szCs w:val="20"/>
              </w:rPr>
            </w:pPr>
            <w:r w:rsidRPr="00B334FA">
              <w:rPr>
                <w:rFonts w:ascii="Martti" w:hAnsi="Martti"/>
                <w:sz w:val="20"/>
                <w:szCs w:val="20"/>
              </w:rPr>
              <w:t>96</w:t>
            </w:r>
            <w:r w:rsidR="00B334FA">
              <w:rPr>
                <w:rFonts w:ascii="Martti" w:hAnsi="Martti"/>
                <w:sz w:val="20"/>
                <w:szCs w:val="20"/>
              </w:rPr>
              <w:t xml:space="preserve"> </w:t>
            </w:r>
            <w:r w:rsidRPr="00B334FA">
              <w:rPr>
                <w:rFonts w:ascii="Martti" w:hAnsi="Martti"/>
                <w:sz w:val="20"/>
                <w:szCs w:val="20"/>
              </w:rPr>
              <w:t>/</w:t>
            </w:r>
            <w:r w:rsidR="00B334FA">
              <w:rPr>
                <w:rFonts w:ascii="Martti" w:hAnsi="Martti"/>
                <w:sz w:val="20"/>
                <w:szCs w:val="20"/>
              </w:rPr>
              <w:t xml:space="preserve"> </w:t>
            </w:r>
            <w:r w:rsidRPr="00B334FA">
              <w:rPr>
                <w:rFonts w:ascii="Martti" w:hAnsi="Martti"/>
                <w:sz w:val="20"/>
                <w:szCs w:val="20"/>
              </w:rPr>
              <w:t>61</w:t>
            </w:r>
          </w:p>
        </w:tc>
      </w:tr>
      <w:tr w:rsidR="0048014D" w:rsidRPr="00DF139D" w:rsidTr="004E0497">
        <w:trPr>
          <w:trHeight w:val="436"/>
        </w:trPr>
        <w:tc>
          <w:tcPr>
            <w:tcW w:w="2515" w:type="dxa"/>
            <w:shd w:val="clear" w:color="auto" w:fill="auto"/>
          </w:tcPr>
          <w:p w:rsidR="0048014D" w:rsidRPr="00B334FA" w:rsidRDefault="0048014D" w:rsidP="00CD0865">
            <w:pPr>
              <w:spacing w:line="240" w:lineRule="auto"/>
              <w:rPr>
                <w:rFonts w:ascii="Martti" w:hAnsi="Martti"/>
                <w:sz w:val="20"/>
                <w:szCs w:val="20"/>
              </w:rPr>
            </w:pPr>
            <w:r w:rsidRPr="00B334FA">
              <w:rPr>
                <w:rFonts w:ascii="Martti" w:hAnsi="Martti"/>
                <w:sz w:val="20"/>
                <w:szCs w:val="20"/>
              </w:rPr>
              <w:t>Konfirmaatioita</w:t>
            </w:r>
          </w:p>
        </w:tc>
        <w:tc>
          <w:tcPr>
            <w:tcW w:w="1352" w:type="dxa"/>
            <w:shd w:val="clear" w:color="auto" w:fill="auto"/>
          </w:tcPr>
          <w:p w:rsidR="0048014D" w:rsidRPr="00B334FA" w:rsidRDefault="001F1A42" w:rsidP="00CD0865">
            <w:pPr>
              <w:spacing w:line="240" w:lineRule="auto"/>
              <w:rPr>
                <w:rFonts w:ascii="Martti" w:hAnsi="Martti"/>
                <w:sz w:val="20"/>
                <w:szCs w:val="20"/>
              </w:rPr>
            </w:pPr>
            <w:r w:rsidRPr="00B334FA">
              <w:rPr>
                <w:rFonts w:ascii="Martti" w:hAnsi="Martti"/>
                <w:sz w:val="20"/>
                <w:szCs w:val="20"/>
              </w:rPr>
              <w:t>6</w:t>
            </w:r>
          </w:p>
        </w:tc>
        <w:tc>
          <w:tcPr>
            <w:tcW w:w="1673" w:type="dxa"/>
          </w:tcPr>
          <w:p w:rsidR="0048014D" w:rsidRPr="00B334FA" w:rsidRDefault="001F1A42" w:rsidP="00CD0865">
            <w:pPr>
              <w:spacing w:line="240" w:lineRule="auto"/>
              <w:rPr>
                <w:rFonts w:ascii="Martti" w:hAnsi="Martti"/>
                <w:sz w:val="20"/>
                <w:szCs w:val="20"/>
              </w:rPr>
            </w:pPr>
            <w:r w:rsidRPr="00B334FA">
              <w:rPr>
                <w:rFonts w:ascii="Martti" w:hAnsi="Martti"/>
                <w:sz w:val="20"/>
                <w:szCs w:val="20"/>
              </w:rPr>
              <w:t>1834</w:t>
            </w:r>
          </w:p>
        </w:tc>
        <w:tc>
          <w:tcPr>
            <w:tcW w:w="1931" w:type="dxa"/>
          </w:tcPr>
          <w:p w:rsidR="0048014D" w:rsidRPr="00B334FA" w:rsidRDefault="001F1A42" w:rsidP="00CD0865">
            <w:pPr>
              <w:spacing w:line="240" w:lineRule="auto"/>
              <w:rPr>
                <w:rFonts w:ascii="Martti" w:hAnsi="Martti"/>
                <w:sz w:val="20"/>
                <w:szCs w:val="20"/>
              </w:rPr>
            </w:pPr>
            <w:r w:rsidRPr="00B334FA">
              <w:rPr>
                <w:rFonts w:ascii="Martti" w:hAnsi="Martti"/>
                <w:sz w:val="20"/>
                <w:szCs w:val="20"/>
              </w:rPr>
              <w:t>688</w:t>
            </w:r>
          </w:p>
        </w:tc>
        <w:tc>
          <w:tcPr>
            <w:tcW w:w="2305" w:type="dxa"/>
          </w:tcPr>
          <w:p w:rsidR="0048014D" w:rsidRPr="00B334FA" w:rsidRDefault="001F1A42" w:rsidP="00881D80">
            <w:pPr>
              <w:spacing w:line="240" w:lineRule="auto"/>
              <w:rPr>
                <w:rFonts w:ascii="Martti" w:hAnsi="Martti"/>
                <w:sz w:val="20"/>
                <w:szCs w:val="20"/>
              </w:rPr>
            </w:pPr>
            <w:r w:rsidRPr="00B334FA">
              <w:rPr>
                <w:rFonts w:ascii="Martti" w:hAnsi="Martti"/>
                <w:sz w:val="20"/>
                <w:szCs w:val="20"/>
              </w:rPr>
              <w:t>305</w:t>
            </w:r>
            <w:r w:rsidR="00B334FA">
              <w:rPr>
                <w:rFonts w:ascii="Martti" w:hAnsi="Martti"/>
                <w:sz w:val="20"/>
                <w:szCs w:val="20"/>
              </w:rPr>
              <w:t xml:space="preserve"> </w:t>
            </w:r>
            <w:r w:rsidRPr="00B334FA">
              <w:rPr>
                <w:rFonts w:ascii="Martti" w:hAnsi="Martti"/>
                <w:sz w:val="20"/>
                <w:szCs w:val="20"/>
              </w:rPr>
              <w:t>/</w:t>
            </w:r>
            <w:r w:rsidR="00B334FA">
              <w:rPr>
                <w:rFonts w:ascii="Martti" w:hAnsi="Martti"/>
                <w:sz w:val="20"/>
                <w:szCs w:val="20"/>
              </w:rPr>
              <w:t xml:space="preserve"> </w:t>
            </w:r>
            <w:r w:rsidRPr="00B334FA">
              <w:rPr>
                <w:rFonts w:ascii="Martti" w:hAnsi="Martti"/>
                <w:sz w:val="20"/>
                <w:szCs w:val="20"/>
              </w:rPr>
              <w:t>114</w:t>
            </w:r>
          </w:p>
        </w:tc>
      </w:tr>
      <w:tr w:rsidR="0048014D" w:rsidRPr="00DF139D" w:rsidTr="004E0497">
        <w:trPr>
          <w:trHeight w:val="420"/>
        </w:trPr>
        <w:tc>
          <w:tcPr>
            <w:tcW w:w="2515" w:type="dxa"/>
            <w:shd w:val="clear" w:color="auto" w:fill="auto"/>
          </w:tcPr>
          <w:p w:rsidR="0048014D" w:rsidRPr="00B334FA" w:rsidRDefault="0048014D" w:rsidP="00CD0865">
            <w:pPr>
              <w:spacing w:line="240" w:lineRule="auto"/>
              <w:rPr>
                <w:rFonts w:ascii="Martti" w:hAnsi="Martti"/>
                <w:sz w:val="20"/>
                <w:szCs w:val="20"/>
              </w:rPr>
            </w:pPr>
            <w:r w:rsidRPr="00B334FA">
              <w:rPr>
                <w:rFonts w:ascii="Martti" w:hAnsi="Martti"/>
                <w:sz w:val="20"/>
                <w:szCs w:val="20"/>
              </w:rPr>
              <w:t>Kastemessuja</w:t>
            </w:r>
          </w:p>
        </w:tc>
        <w:tc>
          <w:tcPr>
            <w:tcW w:w="1352" w:type="dxa"/>
            <w:shd w:val="clear" w:color="auto" w:fill="auto"/>
          </w:tcPr>
          <w:p w:rsidR="0048014D" w:rsidRPr="00B334FA" w:rsidRDefault="001F1A42" w:rsidP="00CD0865">
            <w:pPr>
              <w:spacing w:line="240" w:lineRule="auto"/>
              <w:rPr>
                <w:rFonts w:ascii="Martti" w:hAnsi="Martti"/>
                <w:sz w:val="20"/>
                <w:szCs w:val="20"/>
              </w:rPr>
            </w:pPr>
            <w:r w:rsidRPr="00B334FA">
              <w:rPr>
                <w:rFonts w:ascii="Martti" w:hAnsi="Martti"/>
                <w:sz w:val="20"/>
                <w:szCs w:val="20"/>
              </w:rPr>
              <w:t>3</w:t>
            </w:r>
          </w:p>
        </w:tc>
        <w:tc>
          <w:tcPr>
            <w:tcW w:w="1673" w:type="dxa"/>
          </w:tcPr>
          <w:p w:rsidR="0048014D" w:rsidRPr="00B334FA" w:rsidRDefault="001F1A42" w:rsidP="00CD0865">
            <w:pPr>
              <w:spacing w:line="240" w:lineRule="auto"/>
              <w:rPr>
                <w:rFonts w:ascii="Martti" w:hAnsi="Martti"/>
                <w:sz w:val="20"/>
                <w:szCs w:val="20"/>
              </w:rPr>
            </w:pPr>
            <w:r w:rsidRPr="00B334FA">
              <w:rPr>
                <w:rFonts w:ascii="Martti" w:hAnsi="Martti"/>
                <w:sz w:val="20"/>
                <w:szCs w:val="20"/>
              </w:rPr>
              <w:t>259</w:t>
            </w:r>
          </w:p>
        </w:tc>
        <w:tc>
          <w:tcPr>
            <w:tcW w:w="1931" w:type="dxa"/>
          </w:tcPr>
          <w:p w:rsidR="0048014D" w:rsidRPr="00B334FA" w:rsidRDefault="00881D80" w:rsidP="00CD0865">
            <w:pPr>
              <w:spacing w:line="240" w:lineRule="auto"/>
              <w:rPr>
                <w:rFonts w:ascii="Martti" w:hAnsi="Martti"/>
                <w:sz w:val="20"/>
                <w:szCs w:val="20"/>
              </w:rPr>
            </w:pPr>
            <w:r w:rsidRPr="00B334FA">
              <w:rPr>
                <w:rFonts w:ascii="Martti" w:hAnsi="Martti"/>
                <w:sz w:val="20"/>
                <w:szCs w:val="20"/>
              </w:rPr>
              <w:t>104</w:t>
            </w:r>
          </w:p>
        </w:tc>
        <w:tc>
          <w:tcPr>
            <w:tcW w:w="2305" w:type="dxa"/>
          </w:tcPr>
          <w:p w:rsidR="0048014D" w:rsidRPr="00B334FA" w:rsidRDefault="00881D80" w:rsidP="00CD0865">
            <w:pPr>
              <w:spacing w:line="240" w:lineRule="auto"/>
              <w:rPr>
                <w:rFonts w:ascii="Martti" w:hAnsi="Martti"/>
                <w:sz w:val="20"/>
                <w:szCs w:val="20"/>
              </w:rPr>
            </w:pPr>
            <w:r w:rsidRPr="00B334FA">
              <w:rPr>
                <w:rFonts w:ascii="Martti" w:hAnsi="Martti"/>
                <w:sz w:val="20"/>
                <w:szCs w:val="20"/>
              </w:rPr>
              <w:t>86</w:t>
            </w:r>
            <w:r w:rsidR="00B334FA">
              <w:rPr>
                <w:rFonts w:ascii="Martti" w:hAnsi="Martti"/>
                <w:sz w:val="20"/>
                <w:szCs w:val="20"/>
              </w:rPr>
              <w:t xml:space="preserve"> </w:t>
            </w:r>
            <w:r w:rsidRPr="00B334FA">
              <w:rPr>
                <w:rFonts w:ascii="Martti" w:hAnsi="Martti"/>
                <w:sz w:val="20"/>
                <w:szCs w:val="20"/>
              </w:rPr>
              <w:t>/</w:t>
            </w:r>
            <w:r w:rsidR="00B334FA">
              <w:rPr>
                <w:rFonts w:ascii="Martti" w:hAnsi="Martti"/>
                <w:sz w:val="20"/>
                <w:szCs w:val="20"/>
              </w:rPr>
              <w:t xml:space="preserve"> </w:t>
            </w:r>
            <w:r w:rsidRPr="00B334FA">
              <w:rPr>
                <w:rFonts w:ascii="Martti" w:hAnsi="Martti"/>
                <w:sz w:val="20"/>
                <w:szCs w:val="20"/>
              </w:rPr>
              <w:t>34</w:t>
            </w:r>
          </w:p>
        </w:tc>
      </w:tr>
      <w:tr w:rsidR="0048014D" w:rsidRPr="00DF139D" w:rsidTr="004E0497">
        <w:trPr>
          <w:trHeight w:val="436"/>
        </w:trPr>
        <w:tc>
          <w:tcPr>
            <w:tcW w:w="2515" w:type="dxa"/>
            <w:shd w:val="clear" w:color="auto" w:fill="auto"/>
          </w:tcPr>
          <w:p w:rsidR="0048014D" w:rsidRPr="00B334FA" w:rsidRDefault="0048014D" w:rsidP="00CD0865">
            <w:pPr>
              <w:spacing w:line="240" w:lineRule="auto"/>
              <w:rPr>
                <w:rFonts w:ascii="Martti" w:hAnsi="Martti"/>
                <w:sz w:val="20"/>
                <w:szCs w:val="20"/>
              </w:rPr>
            </w:pPr>
            <w:r w:rsidRPr="00B334FA">
              <w:rPr>
                <w:rFonts w:ascii="Martti" w:hAnsi="Martti"/>
                <w:sz w:val="20"/>
                <w:szCs w:val="20"/>
              </w:rPr>
              <w:t>Viikkomessuja</w:t>
            </w:r>
          </w:p>
        </w:tc>
        <w:tc>
          <w:tcPr>
            <w:tcW w:w="1352" w:type="dxa"/>
            <w:shd w:val="clear" w:color="auto" w:fill="auto"/>
          </w:tcPr>
          <w:p w:rsidR="0048014D" w:rsidRPr="00B334FA" w:rsidRDefault="00881D80" w:rsidP="00CD0865">
            <w:pPr>
              <w:spacing w:line="240" w:lineRule="auto"/>
              <w:rPr>
                <w:rFonts w:ascii="Martti" w:hAnsi="Martti"/>
                <w:sz w:val="20"/>
                <w:szCs w:val="20"/>
              </w:rPr>
            </w:pPr>
            <w:r w:rsidRPr="00B334FA">
              <w:rPr>
                <w:rFonts w:ascii="Martti" w:hAnsi="Martti"/>
                <w:sz w:val="20"/>
                <w:szCs w:val="20"/>
              </w:rPr>
              <w:t>2</w:t>
            </w:r>
          </w:p>
        </w:tc>
        <w:tc>
          <w:tcPr>
            <w:tcW w:w="1673" w:type="dxa"/>
          </w:tcPr>
          <w:p w:rsidR="0048014D" w:rsidRPr="00B334FA" w:rsidRDefault="00881D80" w:rsidP="00CD0865">
            <w:pPr>
              <w:spacing w:line="240" w:lineRule="auto"/>
              <w:rPr>
                <w:rFonts w:ascii="Martti" w:hAnsi="Martti"/>
                <w:sz w:val="20"/>
                <w:szCs w:val="20"/>
              </w:rPr>
            </w:pPr>
            <w:r w:rsidRPr="00B334FA">
              <w:rPr>
                <w:rFonts w:ascii="Martti" w:hAnsi="Martti"/>
                <w:sz w:val="20"/>
                <w:szCs w:val="20"/>
              </w:rPr>
              <w:t>109</w:t>
            </w:r>
          </w:p>
        </w:tc>
        <w:tc>
          <w:tcPr>
            <w:tcW w:w="1931" w:type="dxa"/>
          </w:tcPr>
          <w:p w:rsidR="0048014D" w:rsidRPr="00B334FA" w:rsidRDefault="00881D80" w:rsidP="00CD0865">
            <w:pPr>
              <w:spacing w:line="240" w:lineRule="auto"/>
              <w:rPr>
                <w:rFonts w:ascii="Martti" w:hAnsi="Martti"/>
                <w:sz w:val="20"/>
                <w:szCs w:val="20"/>
              </w:rPr>
            </w:pPr>
            <w:r w:rsidRPr="00B334FA">
              <w:rPr>
                <w:rFonts w:ascii="Martti" w:hAnsi="Martti"/>
                <w:sz w:val="20"/>
                <w:szCs w:val="20"/>
              </w:rPr>
              <w:t>101</w:t>
            </w:r>
          </w:p>
        </w:tc>
        <w:tc>
          <w:tcPr>
            <w:tcW w:w="2305" w:type="dxa"/>
          </w:tcPr>
          <w:p w:rsidR="0048014D" w:rsidRPr="00B334FA" w:rsidRDefault="00881D80" w:rsidP="00CD0865">
            <w:pPr>
              <w:spacing w:line="240" w:lineRule="auto"/>
              <w:rPr>
                <w:rFonts w:ascii="Martti" w:hAnsi="Martti"/>
                <w:sz w:val="20"/>
                <w:szCs w:val="20"/>
              </w:rPr>
            </w:pPr>
            <w:r w:rsidRPr="00B334FA">
              <w:rPr>
                <w:rFonts w:ascii="Martti" w:hAnsi="Martti"/>
                <w:sz w:val="20"/>
                <w:szCs w:val="20"/>
              </w:rPr>
              <w:t>54</w:t>
            </w:r>
            <w:r w:rsidR="00B334FA">
              <w:rPr>
                <w:rFonts w:ascii="Martti" w:hAnsi="Martti"/>
                <w:sz w:val="20"/>
                <w:szCs w:val="20"/>
              </w:rPr>
              <w:t xml:space="preserve"> </w:t>
            </w:r>
            <w:r w:rsidRPr="00B334FA">
              <w:rPr>
                <w:rFonts w:ascii="Martti" w:hAnsi="Martti"/>
                <w:sz w:val="20"/>
                <w:szCs w:val="20"/>
              </w:rPr>
              <w:t>/</w:t>
            </w:r>
            <w:r w:rsidR="00B334FA">
              <w:rPr>
                <w:rFonts w:ascii="Martti" w:hAnsi="Martti"/>
                <w:sz w:val="20"/>
                <w:szCs w:val="20"/>
              </w:rPr>
              <w:t xml:space="preserve"> </w:t>
            </w:r>
            <w:r w:rsidRPr="00B334FA">
              <w:rPr>
                <w:rFonts w:ascii="Martti" w:hAnsi="Martti"/>
                <w:sz w:val="20"/>
                <w:szCs w:val="20"/>
              </w:rPr>
              <w:t>50</w:t>
            </w:r>
          </w:p>
        </w:tc>
      </w:tr>
      <w:tr w:rsidR="0048014D" w:rsidRPr="00DF139D" w:rsidTr="004E0497">
        <w:trPr>
          <w:trHeight w:val="420"/>
        </w:trPr>
        <w:tc>
          <w:tcPr>
            <w:tcW w:w="2515" w:type="dxa"/>
            <w:shd w:val="clear" w:color="auto" w:fill="auto"/>
          </w:tcPr>
          <w:p w:rsidR="0048014D" w:rsidRPr="00B334FA" w:rsidRDefault="0048014D" w:rsidP="00CD0865">
            <w:pPr>
              <w:spacing w:line="240" w:lineRule="auto"/>
              <w:rPr>
                <w:rFonts w:ascii="Martti" w:hAnsi="Martti"/>
                <w:sz w:val="20"/>
                <w:szCs w:val="20"/>
              </w:rPr>
            </w:pPr>
            <w:r w:rsidRPr="00B334FA">
              <w:rPr>
                <w:rFonts w:ascii="Martti" w:hAnsi="Martti"/>
                <w:sz w:val="20"/>
                <w:szCs w:val="20"/>
              </w:rPr>
              <w:t>Koulukirkkoja</w:t>
            </w:r>
          </w:p>
        </w:tc>
        <w:tc>
          <w:tcPr>
            <w:tcW w:w="1352" w:type="dxa"/>
            <w:shd w:val="clear" w:color="auto" w:fill="auto"/>
          </w:tcPr>
          <w:p w:rsidR="0048014D" w:rsidRPr="00B334FA" w:rsidRDefault="00881D80" w:rsidP="00CD0865">
            <w:pPr>
              <w:spacing w:line="240" w:lineRule="auto"/>
              <w:rPr>
                <w:rFonts w:ascii="Martti" w:hAnsi="Martti"/>
                <w:sz w:val="20"/>
                <w:szCs w:val="20"/>
              </w:rPr>
            </w:pPr>
            <w:r w:rsidRPr="00B334FA">
              <w:rPr>
                <w:rFonts w:ascii="Martti" w:hAnsi="Martti"/>
                <w:sz w:val="20"/>
                <w:szCs w:val="20"/>
              </w:rPr>
              <w:t>23</w:t>
            </w:r>
          </w:p>
        </w:tc>
        <w:tc>
          <w:tcPr>
            <w:tcW w:w="1673" w:type="dxa"/>
          </w:tcPr>
          <w:p w:rsidR="0048014D" w:rsidRPr="00B334FA" w:rsidRDefault="00881D80" w:rsidP="00CD0865">
            <w:pPr>
              <w:spacing w:line="240" w:lineRule="auto"/>
              <w:rPr>
                <w:rFonts w:ascii="Martti" w:hAnsi="Martti"/>
                <w:sz w:val="20"/>
                <w:szCs w:val="20"/>
              </w:rPr>
            </w:pPr>
            <w:r w:rsidRPr="00B334FA">
              <w:rPr>
                <w:rFonts w:ascii="Martti" w:hAnsi="Martti"/>
                <w:sz w:val="20"/>
                <w:szCs w:val="20"/>
              </w:rPr>
              <w:t>4728</w:t>
            </w:r>
          </w:p>
        </w:tc>
        <w:tc>
          <w:tcPr>
            <w:tcW w:w="1931" w:type="dxa"/>
          </w:tcPr>
          <w:p w:rsidR="0048014D" w:rsidRPr="00B334FA" w:rsidRDefault="00881D80" w:rsidP="00CD0865">
            <w:pPr>
              <w:spacing w:line="240" w:lineRule="auto"/>
              <w:rPr>
                <w:rFonts w:ascii="Martti" w:hAnsi="Martti"/>
                <w:sz w:val="20"/>
                <w:szCs w:val="20"/>
              </w:rPr>
            </w:pPr>
            <w:r w:rsidRPr="00B334FA">
              <w:rPr>
                <w:rFonts w:ascii="Martti" w:hAnsi="Martti"/>
                <w:sz w:val="20"/>
                <w:szCs w:val="20"/>
              </w:rPr>
              <w:t>-</w:t>
            </w:r>
          </w:p>
        </w:tc>
        <w:tc>
          <w:tcPr>
            <w:tcW w:w="2305" w:type="dxa"/>
          </w:tcPr>
          <w:p w:rsidR="0048014D" w:rsidRPr="00B334FA" w:rsidRDefault="00881D80" w:rsidP="00CD0865">
            <w:pPr>
              <w:spacing w:line="240" w:lineRule="auto"/>
              <w:rPr>
                <w:rFonts w:ascii="Martti" w:hAnsi="Martti"/>
                <w:sz w:val="20"/>
                <w:szCs w:val="20"/>
              </w:rPr>
            </w:pPr>
            <w:r w:rsidRPr="00B334FA">
              <w:rPr>
                <w:rFonts w:ascii="Martti" w:hAnsi="Martti"/>
                <w:sz w:val="20"/>
                <w:szCs w:val="20"/>
              </w:rPr>
              <w:t>205</w:t>
            </w:r>
          </w:p>
        </w:tc>
      </w:tr>
      <w:tr w:rsidR="0048014D" w:rsidRPr="00DF139D" w:rsidTr="004E0497">
        <w:trPr>
          <w:trHeight w:val="436"/>
        </w:trPr>
        <w:tc>
          <w:tcPr>
            <w:tcW w:w="2515" w:type="dxa"/>
            <w:shd w:val="clear" w:color="auto" w:fill="auto"/>
          </w:tcPr>
          <w:p w:rsidR="0048014D" w:rsidRPr="00B334FA" w:rsidRDefault="0048014D" w:rsidP="00CD0865">
            <w:pPr>
              <w:spacing w:line="240" w:lineRule="auto"/>
              <w:rPr>
                <w:rFonts w:ascii="Martti" w:hAnsi="Martti"/>
                <w:sz w:val="20"/>
                <w:szCs w:val="20"/>
              </w:rPr>
            </w:pPr>
            <w:r w:rsidRPr="00B334FA">
              <w:rPr>
                <w:rFonts w:ascii="Martti" w:hAnsi="Martti"/>
                <w:sz w:val="20"/>
                <w:szCs w:val="20"/>
              </w:rPr>
              <w:t>Päiväkotikirkkoja</w:t>
            </w:r>
          </w:p>
        </w:tc>
        <w:tc>
          <w:tcPr>
            <w:tcW w:w="1352" w:type="dxa"/>
            <w:shd w:val="clear" w:color="auto" w:fill="auto"/>
          </w:tcPr>
          <w:p w:rsidR="0048014D" w:rsidRPr="00B334FA" w:rsidRDefault="00881D80" w:rsidP="00CD0865">
            <w:pPr>
              <w:spacing w:line="240" w:lineRule="auto"/>
              <w:rPr>
                <w:rFonts w:ascii="Martti" w:hAnsi="Martti"/>
                <w:sz w:val="20"/>
                <w:szCs w:val="20"/>
              </w:rPr>
            </w:pPr>
            <w:r w:rsidRPr="00B334FA">
              <w:rPr>
                <w:rFonts w:ascii="Martti" w:hAnsi="Martti"/>
                <w:sz w:val="20"/>
                <w:szCs w:val="20"/>
              </w:rPr>
              <w:t>12</w:t>
            </w:r>
          </w:p>
        </w:tc>
        <w:tc>
          <w:tcPr>
            <w:tcW w:w="1673" w:type="dxa"/>
          </w:tcPr>
          <w:p w:rsidR="0048014D" w:rsidRPr="00B334FA" w:rsidRDefault="00881D80" w:rsidP="00CD0865">
            <w:pPr>
              <w:spacing w:line="240" w:lineRule="auto"/>
              <w:rPr>
                <w:rFonts w:ascii="Martti" w:hAnsi="Martti"/>
                <w:sz w:val="20"/>
                <w:szCs w:val="20"/>
              </w:rPr>
            </w:pPr>
            <w:r w:rsidRPr="00B334FA">
              <w:rPr>
                <w:rFonts w:ascii="Martti" w:hAnsi="Martti"/>
                <w:sz w:val="20"/>
                <w:szCs w:val="20"/>
              </w:rPr>
              <w:t>1796</w:t>
            </w:r>
          </w:p>
        </w:tc>
        <w:tc>
          <w:tcPr>
            <w:tcW w:w="1931" w:type="dxa"/>
          </w:tcPr>
          <w:p w:rsidR="0048014D" w:rsidRPr="00B334FA" w:rsidRDefault="00881D80" w:rsidP="00CD0865">
            <w:pPr>
              <w:spacing w:line="240" w:lineRule="auto"/>
              <w:rPr>
                <w:rFonts w:ascii="Martti" w:hAnsi="Martti"/>
                <w:sz w:val="20"/>
                <w:szCs w:val="20"/>
              </w:rPr>
            </w:pPr>
            <w:r w:rsidRPr="00B334FA">
              <w:rPr>
                <w:rFonts w:ascii="Martti" w:hAnsi="Martti"/>
                <w:sz w:val="20"/>
                <w:szCs w:val="20"/>
              </w:rPr>
              <w:t>-</w:t>
            </w:r>
          </w:p>
        </w:tc>
        <w:tc>
          <w:tcPr>
            <w:tcW w:w="2305" w:type="dxa"/>
          </w:tcPr>
          <w:p w:rsidR="0048014D" w:rsidRPr="00B334FA" w:rsidRDefault="00881D80" w:rsidP="00CD0865">
            <w:pPr>
              <w:spacing w:line="240" w:lineRule="auto"/>
              <w:rPr>
                <w:rFonts w:ascii="Martti" w:hAnsi="Martti"/>
                <w:sz w:val="20"/>
                <w:szCs w:val="20"/>
              </w:rPr>
            </w:pPr>
            <w:r w:rsidRPr="00B334FA">
              <w:rPr>
                <w:rFonts w:ascii="Martti" w:hAnsi="Martti"/>
                <w:sz w:val="20"/>
                <w:szCs w:val="20"/>
              </w:rPr>
              <w:t>149</w:t>
            </w:r>
          </w:p>
        </w:tc>
      </w:tr>
      <w:tr w:rsidR="0048014D" w:rsidRPr="00DF139D" w:rsidTr="004E0497">
        <w:trPr>
          <w:trHeight w:val="420"/>
        </w:trPr>
        <w:tc>
          <w:tcPr>
            <w:tcW w:w="2515" w:type="dxa"/>
            <w:shd w:val="clear" w:color="auto" w:fill="auto"/>
          </w:tcPr>
          <w:p w:rsidR="0048014D" w:rsidRPr="00B334FA" w:rsidRDefault="00B334FA" w:rsidP="00CD0865">
            <w:pPr>
              <w:spacing w:line="240" w:lineRule="auto"/>
              <w:rPr>
                <w:rFonts w:ascii="Martti" w:hAnsi="Martti"/>
                <w:sz w:val="20"/>
                <w:szCs w:val="20"/>
              </w:rPr>
            </w:pPr>
            <w:r>
              <w:rPr>
                <w:rFonts w:ascii="Martti" w:hAnsi="Martti"/>
                <w:sz w:val="20"/>
                <w:szCs w:val="20"/>
              </w:rPr>
              <w:t>*</w:t>
            </w:r>
            <w:r w:rsidR="0048014D" w:rsidRPr="00B334FA">
              <w:rPr>
                <w:rFonts w:ascii="Martti" w:hAnsi="Martti"/>
                <w:sz w:val="20"/>
                <w:szCs w:val="20"/>
              </w:rPr>
              <w:t>Majakkailtoja</w:t>
            </w:r>
          </w:p>
        </w:tc>
        <w:tc>
          <w:tcPr>
            <w:tcW w:w="1352" w:type="dxa"/>
            <w:shd w:val="clear" w:color="auto" w:fill="auto"/>
          </w:tcPr>
          <w:p w:rsidR="0048014D" w:rsidRPr="00B334FA" w:rsidRDefault="00881D80" w:rsidP="00CD0865">
            <w:pPr>
              <w:spacing w:line="240" w:lineRule="auto"/>
              <w:rPr>
                <w:rFonts w:ascii="Martti" w:hAnsi="Martti"/>
                <w:sz w:val="20"/>
                <w:szCs w:val="20"/>
              </w:rPr>
            </w:pPr>
            <w:r w:rsidRPr="00B334FA">
              <w:rPr>
                <w:rFonts w:ascii="Martti" w:hAnsi="Martti"/>
                <w:sz w:val="20"/>
                <w:szCs w:val="20"/>
              </w:rPr>
              <w:t>7</w:t>
            </w:r>
          </w:p>
        </w:tc>
        <w:tc>
          <w:tcPr>
            <w:tcW w:w="1673" w:type="dxa"/>
          </w:tcPr>
          <w:p w:rsidR="0048014D" w:rsidRPr="00B334FA" w:rsidRDefault="00881D80" w:rsidP="00CD0865">
            <w:pPr>
              <w:spacing w:line="240" w:lineRule="auto"/>
              <w:rPr>
                <w:rFonts w:ascii="Martti" w:hAnsi="Martti"/>
                <w:sz w:val="20"/>
                <w:szCs w:val="20"/>
              </w:rPr>
            </w:pPr>
            <w:r w:rsidRPr="00B334FA">
              <w:rPr>
                <w:rFonts w:ascii="Martti" w:hAnsi="Martti"/>
                <w:sz w:val="20"/>
                <w:szCs w:val="20"/>
              </w:rPr>
              <w:t>567</w:t>
            </w:r>
          </w:p>
        </w:tc>
        <w:tc>
          <w:tcPr>
            <w:tcW w:w="1931" w:type="dxa"/>
          </w:tcPr>
          <w:p w:rsidR="0048014D" w:rsidRPr="00B334FA" w:rsidRDefault="00881D80" w:rsidP="00CD0865">
            <w:pPr>
              <w:spacing w:line="240" w:lineRule="auto"/>
              <w:rPr>
                <w:rFonts w:ascii="Martti" w:hAnsi="Martti"/>
                <w:sz w:val="20"/>
                <w:szCs w:val="20"/>
              </w:rPr>
            </w:pPr>
            <w:r w:rsidRPr="00B334FA">
              <w:rPr>
                <w:rFonts w:ascii="Martti" w:hAnsi="Martti"/>
                <w:sz w:val="20"/>
                <w:szCs w:val="20"/>
              </w:rPr>
              <w:t>-</w:t>
            </w:r>
          </w:p>
        </w:tc>
        <w:tc>
          <w:tcPr>
            <w:tcW w:w="2305" w:type="dxa"/>
          </w:tcPr>
          <w:p w:rsidR="0048014D" w:rsidRPr="00B334FA" w:rsidRDefault="00881D80" w:rsidP="00CD0865">
            <w:pPr>
              <w:spacing w:line="240" w:lineRule="auto"/>
              <w:rPr>
                <w:rFonts w:ascii="Martti" w:hAnsi="Martti"/>
                <w:sz w:val="20"/>
                <w:szCs w:val="20"/>
              </w:rPr>
            </w:pPr>
            <w:r w:rsidRPr="00B334FA">
              <w:rPr>
                <w:rFonts w:ascii="Martti" w:hAnsi="Martti"/>
                <w:sz w:val="20"/>
                <w:szCs w:val="20"/>
              </w:rPr>
              <w:t>81</w:t>
            </w:r>
          </w:p>
        </w:tc>
      </w:tr>
    </w:tbl>
    <w:p w:rsidR="00FB4BC5" w:rsidRDefault="00FB4BC5" w:rsidP="009A1326">
      <w:pPr>
        <w:pStyle w:val="NormaaliWWW"/>
        <w:spacing w:before="0" w:beforeAutospacing="0" w:after="0" w:afterAutospacing="0"/>
        <w:rPr>
          <w:rFonts w:eastAsiaTheme="minorHAnsi"/>
          <w:b/>
          <w:lang w:eastAsia="en-US"/>
        </w:rPr>
      </w:pPr>
    </w:p>
    <w:p w:rsidR="006876C1" w:rsidRDefault="006876C1" w:rsidP="009A1326">
      <w:pPr>
        <w:pStyle w:val="NormaaliWWW"/>
        <w:spacing w:before="0" w:beforeAutospacing="0" w:after="0" w:afterAutospacing="0"/>
        <w:rPr>
          <w:rStyle w:val="Voimakas"/>
          <w:rFonts w:ascii="Martti" w:hAnsi="Martti"/>
          <w:color w:val="000000"/>
          <w:sz w:val="28"/>
          <w:szCs w:val="28"/>
        </w:rPr>
      </w:pPr>
    </w:p>
    <w:p w:rsidR="003A1A30" w:rsidRPr="009F3D92" w:rsidRDefault="009F3D92" w:rsidP="009A1326">
      <w:pPr>
        <w:pStyle w:val="NormaaliWWW"/>
        <w:spacing w:before="0" w:beforeAutospacing="0" w:after="0" w:afterAutospacing="0"/>
        <w:rPr>
          <w:rStyle w:val="Voimakas"/>
          <w:b w:val="0"/>
          <w:color w:val="000000"/>
        </w:rPr>
      </w:pPr>
      <w:r>
        <w:rPr>
          <w:rStyle w:val="Voimakas"/>
          <w:rFonts w:ascii="Martti" w:hAnsi="Martti"/>
          <w:b w:val="0"/>
          <w:color w:val="000000"/>
          <w:sz w:val="28"/>
          <w:szCs w:val="28"/>
        </w:rPr>
        <w:t xml:space="preserve">3. </w:t>
      </w:r>
      <w:r w:rsidR="006C38A5" w:rsidRPr="009F3D92">
        <w:rPr>
          <w:rStyle w:val="Voimakas"/>
          <w:rFonts w:ascii="Martti" w:hAnsi="Martti"/>
          <w:b w:val="0"/>
          <w:color w:val="000000"/>
          <w:sz w:val="28"/>
          <w:szCs w:val="28"/>
        </w:rPr>
        <w:t>N</w:t>
      </w:r>
      <w:r w:rsidR="0035484B" w:rsidRPr="009F3D92">
        <w:rPr>
          <w:rStyle w:val="Voimakas"/>
          <w:rFonts w:ascii="Martti" w:hAnsi="Martti"/>
          <w:b w:val="0"/>
          <w:color w:val="000000"/>
          <w:sz w:val="28"/>
          <w:szCs w:val="28"/>
        </w:rPr>
        <w:t>uorisotyö</w:t>
      </w:r>
    </w:p>
    <w:p w:rsidR="009A1326" w:rsidRPr="009A1326" w:rsidRDefault="009A1326" w:rsidP="009A1326">
      <w:pPr>
        <w:pStyle w:val="NormaaliWWW"/>
        <w:spacing w:before="0" w:beforeAutospacing="0" w:after="0" w:afterAutospacing="0"/>
        <w:rPr>
          <w:color w:val="000000"/>
        </w:rPr>
      </w:pPr>
    </w:p>
    <w:p w:rsidR="003A1A30" w:rsidRPr="006D115B" w:rsidRDefault="006C38A5" w:rsidP="006876C1">
      <w:pPr>
        <w:pStyle w:val="NormaaliWWW"/>
        <w:spacing w:before="0" w:beforeAutospacing="0" w:after="0" w:afterAutospacing="0"/>
        <w:rPr>
          <w:rFonts w:ascii="Martti" w:hAnsi="Martti"/>
          <w:color w:val="FF0000"/>
          <w:sz w:val="22"/>
          <w:szCs w:val="22"/>
        </w:rPr>
      </w:pPr>
      <w:r w:rsidRPr="006D115B">
        <w:rPr>
          <w:rFonts w:ascii="Martti" w:hAnsi="Martti" w:cs="Arial"/>
          <w:sz w:val="22"/>
          <w:szCs w:val="22"/>
        </w:rPr>
        <w:t>Helmikuussa 2019 järjestettiin 10-synttärit K</w:t>
      </w:r>
      <w:r w:rsidR="004E0497">
        <w:rPr>
          <w:rFonts w:ascii="Martti" w:hAnsi="Martti" w:cs="Arial"/>
          <w:sz w:val="22"/>
          <w:szCs w:val="22"/>
        </w:rPr>
        <w:t xml:space="preserve">arjasillan seurakunnan alueella </w:t>
      </w:r>
      <w:r w:rsidRPr="006D115B">
        <w:rPr>
          <w:rFonts w:ascii="Martti" w:hAnsi="Martti" w:cs="Arial"/>
          <w:sz w:val="22"/>
          <w:szCs w:val="22"/>
        </w:rPr>
        <w:t xml:space="preserve">10-vuotta täyttäville lapsille. Kymppisynttärit aloitettiin yhteisellä perhemessulla ja sen jälkeen </w:t>
      </w:r>
      <w:r w:rsidR="004E0497">
        <w:rPr>
          <w:rFonts w:ascii="Martti" w:hAnsi="Martti" w:cs="Arial"/>
          <w:sz w:val="22"/>
          <w:szCs w:val="22"/>
        </w:rPr>
        <w:t xml:space="preserve">oli muuta järjestettyä </w:t>
      </w:r>
      <w:r w:rsidRPr="006D115B">
        <w:rPr>
          <w:rFonts w:ascii="Martti" w:hAnsi="Martti" w:cs="Arial"/>
          <w:sz w:val="22"/>
          <w:szCs w:val="22"/>
        </w:rPr>
        <w:t>juhlaohjelma</w:t>
      </w:r>
      <w:r w:rsidR="004E0497">
        <w:rPr>
          <w:rFonts w:ascii="Martti" w:hAnsi="Martti" w:cs="Arial"/>
          <w:sz w:val="22"/>
          <w:szCs w:val="22"/>
        </w:rPr>
        <w:t>a</w:t>
      </w:r>
      <w:r w:rsidRPr="006D115B">
        <w:rPr>
          <w:rFonts w:ascii="Martti" w:hAnsi="Martti" w:cs="Arial"/>
          <w:sz w:val="22"/>
          <w:szCs w:val="22"/>
        </w:rPr>
        <w:t xml:space="preserve">. 10-synttärit tavoittivat yhteensä </w:t>
      </w:r>
      <w:r w:rsidR="004E0497">
        <w:rPr>
          <w:rFonts w:ascii="Martti" w:hAnsi="Martti" w:cs="Arial"/>
          <w:sz w:val="22"/>
          <w:szCs w:val="22"/>
        </w:rPr>
        <w:t>204</w:t>
      </w:r>
      <w:r w:rsidRPr="006D115B">
        <w:rPr>
          <w:rFonts w:ascii="Martti" w:hAnsi="Martti" w:cs="Arial"/>
          <w:sz w:val="22"/>
          <w:szCs w:val="22"/>
        </w:rPr>
        <w:t xml:space="preserve"> seurakuntalaista juhlimaan Pyhän Andreaan kirkolle.</w:t>
      </w:r>
    </w:p>
    <w:p w:rsidR="006876C1" w:rsidRDefault="006C38A5" w:rsidP="006876C1">
      <w:pPr>
        <w:spacing w:after="0" w:line="240" w:lineRule="auto"/>
        <w:ind w:firstLine="1304"/>
        <w:rPr>
          <w:rFonts w:ascii="Martti" w:hAnsi="Martti" w:cs="Arial"/>
        </w:rPr>
      </w:pPr>
      <w:r w:rsidRPr="006D115B">
        <w:rPr>
          <w:rFonts w:ascii="Martti" w:hAnsi="Martti" w:cs="Arial"/>
        </w:rPr>
        <w:t>Vuonna 2019 Kaakkuri-Metsokankaan</w:t>
      </w:r>
      <w:r w:rsidR="004E0497">
        <w:rPr>
          <w:rFonts w:ascii="Martti" w:hAnsi="Martti" w:cs="Arial"/>
        </w:rPr>
        <w:t xml:space="preserve"> ja Karjasilla-Kaukovainion</w:t>
      </w:r>
      <w:r w:rsidRPr="006D115B">
        <w:rPr>
          <w:rFonts w:ascii="Martti" w:hAnsi="Martti" w:cs="Arial"/>
        </w:rPr>
        <w:t xml:space="preserve"> alueet toimivat rippikoulun jälkeisen nuorisotyön painopistealueina. Ensimmäisen vuoden isoskoulutukseen osallistui vuonna 2018 80 nuorta, joista noin 70 toimi kauden 2019 rippikoululeireillä ja 10-leirillä isosina. Parikymmentä nuorta toimi vuoden </w:t>
      </w:r>
      <w:r w:rsidR="004E0497">
        <w:rPr>
          <w:rFonts w:ascii="Martti" w:hAnsi="Martti" w:cs="Arial"/>
        </w:rPr>
        <w:t xml:space="preserve">2019 </w:t>
      </w:r>
      <w:r w:rsidRPr="006D115B">
        <w:rPr>
          <w:rFonts w:ascii="Martti" w:hAnsi="Martti" w:cs="Arial"/>
        </w:rPr>
        <w:t xml:space="preserve">aikana myös erilaisissa avustustehtävissä lasten- ja nuorten leireillä. Syksyllä 2019 isoskoulutukseen ilmoittautui 83 isosta. Toimintakausi 2019 piti sisällään isoskoulutukseen liittyen myös neljä viikonlopun mittaista koulutusleiriä. </w:t>
      </w:r>
      <w:r w:rsidR="006876C1">
        <w:rPr>
          <w:rFonts w:ascii="Martti" w:hAnsi="Martti" w:cs="Arial"/>
        </w:rPr>
        <w:tab/>
      </w:r>
    </w:p>
    <w:p w:rsidR="003A1A30" w:rsidRDefault="006C38A5" w:rsidP="006876C1">
      <w:pPr>
        <w:spacing w:after="0" w:line="240" w:lineRule="auto"/>
        <w:ind w:firstLine="1304"/>
        <w:rPr>
          <w:rFonts w:ascii="Martti" w:eastAsia="Times New Roman" w:hAnsi="Martti" w:cs="Times New Roman"/>
          <w:lang w:eastAsia="fi-FI"/>
        </w:rPr>
      </w:pPr>
      <w:r w:rsidRPr="006D115B">
        <w:rPr>
          <w:rFonts w:ascii="Martti" w:hAnsi="Martti" w:cs="Arial"/>
        </w:rPr>
        <w:t xml:space="preserve">Syksyllä 2019 Metsokankaan koululta saatiin tilat Ukkometson yksiköstä uuden nuorten toiminnan aloittamiseksi. Nuorten avoimet ovet </w:t>
      </w:r>
      <w:r w:rsidR="006876C1">
        <w:rPr>
          <w:rFonts w:ascii="Martti" w:hAnsi="Martti" w:cs="Arial"/>
        </w:rPr>
        <w:t xml:space="preserve">pidettiin </w:t>
      </w:r>
      <w:r w:rsidRPr="006D115B">
        <w:rPr>
          <w:rFonts w:ascii="Martti" w:hAnsi="Martti" w:cs="Arial"/>
        </w:rPr>
        <w:t xml:space="preserve">neljänä keskiviikkona (klo 18-21) ja kolmena perjantaina (klo 17-22). Keskiviikko-illoissa oli mukana 4-6 täysi-ikäistä </w:t>
      </w:r>
      <w:proofErr w:type="spellStart"/>
      <w:r w:rsidRPr="006D115B">
        <w:rPr>
          <w:rFonts w:ascii="Martti" w:hAnsi="Martti" w:cs="Arial"/>
        </w:rPr>
        <w:t>Avari</w:t>
      </w:r>
      <w:proofErr w:type="spellEnd"/>
      <w:r w:rsidRPr="006D115B">
        <w:rPr>
          <w:rFonts w:ascii="Martti" w:hAnsi="Martti" w:cs="Arial"/>
        </w:rPr>
        <w:t xml:space="preserve">-ohjaajaa seurakunnan omista nuorista ja perjantai-illat toteutettiin yhdessä kaupungin nuorisopalveluiden kanssa. </w:t>
      </w:r>
      <w:proofErr w:type="spellStart"/>
      <w:r w:rsidRPr="006D115B">
        <w:rPr>
          <w:rFonts w:ascii="Martti" w:hAnsi="Martti" w:cs="Arial"/>
        </w:rPr>
        <w:t>Avari</w:t>
      </w:r>
      <w:proofErr w:type="spellEnd"/>
      <w:r w:rsidRPr="006D115B">
        <w:rPr>
          <w:rFonts w:ascii="Martti" w:hAnsi="Martti" w:cs="Arial"/>
        </w:rPr>
        <w:t>-ohjaajat olivat mukana myös yhdessä Ukkometson koululla järjestetyssä iltaperhekerhossa avustajina. Toiminta jatkunee samankaltaisena myös tulevalla toimintakaudella.</w:t>
      </w:r>
      <w:r w:rsidR="006876C1" w:rsidRPr="006876C1">
        <w:rPr>
          <w:rFonts w:ascii="Martti" w:hAnsi="Martti" w:cs="Arial"/>
        </w:rPr>
        <w:t xml:space="preserve"> </w:t>
      </w:r>
      <w:r w:rsidR="006876C1" w:rsidRPr="006D115B">
        <w:rPr>
          <w:rFonts w:ascii="Martti" w:hAnsi="Martti" w:cs="Arial"/>
        </w:rPr>
        <w:t xml:space="preserve">Metsokankaan koululla jatkettiin </w:t>
      </w:r>
      <w:proofErr w:type="spellStart"/>
      <w:r w:rsidR="006876C1" w:rsidRPr="006D115B">
        <w:rPr>
          <w:rFonts w:ascii="Martti" w:hAnsi="Martti" w:cs="Arial"/>
        </w:rPr>
        <w:t>viikottaisia</w:t>
      </w:r>
      <w:proofErr w:type="spellEnd"/>
      <w:r w:rsidR="006876C1" w:rsidRPr="006D115B">
        <w:rPr>
          <w:rFonts w:ascii="Martti" w:hAnsi="Martti" w:cs="Arial"/>
        </w:rPr>
        <w:t xml:space="preserve"> koulupäivystyksiä (torstaisin klo 10-13) keväällä ja syksyllä joka toinen viikko (keskiviikkoisin klo 11-13)</w:t>
      </w:r>
      <w:r w:rsidR="006876C1">
        <w:rPr>
          <w:rFonts w:ascii="Martti" w:hAnsi="Martti" w:cs="Arial"/>
        </w:rPr>
        <w:tab/>
      </w:r>
      <w:r w:rsidR="00F12C66" w:rsidRPr="006D115B">
        <w:rPr>
          <w:rFonts w:ascii="Martti" w:eastAsia="Times New Roman" w:hAnsi="Martti" w:cs="Times New Roman"/>
          <w:lang w:eastAsia="fi-FI"/>
        </w:rPr>
        <w:t xml:space="preserve">Vuonna 2019 järjestettiin 8 nuorteniltaa, joissa oli mukana keskimäärin </w:t>
      </w:r>
      <w:r w:rsidR="006876C1">
        <w:rPr>
          <w:rFonts w:ascii="Martti" w:eastAsia="Times New Roman" w:hAnsi="Martti" w:cs="Times New Roman"/>
          <w:lang w:eastAsia="fi-FI"/>
        </w:rPr>
        <w:t>39</w:t>
      </w:r>
      <w:r w:rsidR="00F12C66" w:rsidRPr="006D115B">
        <w:rPr>
          <w:rFonts w:ascii="Martti" w:eastAsia="Times New Roman" w:hAnsi="Martti" w:cs="Times New Roman"/>
          <w:lang w:eastAsia="fi-FI"/>
        </w:rPr>
        <w:t xml:space="preserve"> nuorta. </w:t>
      </w:r>
      <w:r w:rsidR="006876C1">
        <w:rPr>
          <w:rFonts w:ascii="Martti" w:eastAsia="Times New Roman" w:hAnsi="Martti" w:cs="Times New Roman"/>
          <w:lang w:eastAsia="fi-FI"/>
        </w:rPr>
        <w:t xml:space="preserve">Nuorten osallistumisessa voidaan huomata </w:t>
      </w:r>
      <w:r w:rsidR="00F12C66" w:rsidRPr="006D115B">
        <w:rPr>
          <w:rFonts w:ascii="Martti" w:eastAsia="Times New Roman" w:hAnsi="Martti" w:cs="Times New Roman"/>
          <w:lang w:eastAsia="fi-FI"/>
        </w:rPr>
        <w:t xml:space="preserve">nousua edelliseen vuoteen, jolloin nuortenilloissa oli kevätkaudella 2018 oli mukana keskimäärin 19 nuorta.  </w:t>
      </w:r>
      <w:r w:rsidR="0035484B" w:rsidRPr="006D115B">
        <w:rPr>
          <w:rFonts w:ascii="Martti" w:eastAsia="Times New Roman" w:hAnsi="Martti" w:cs="Times New Roman"/>
          <w:lang w:eastAsia="fi-FI"/>
        </w:rPr>
        <w:t>Kouluvierailuja ja päivänavauksia oli tasaisesti ympäri vuoden kaikilla alueen kouluilla.</w:t>
      </w:r>
    </w:p>
    <w:p w:rsidR="006876C1" w:rsidRPr="006876C1" w:rsidRDefault="006876C1" w:rsidP="006876C1">
      <w:pPr>
        <w:spacing w:after="0" w:line="240" w:lineRule="auto"/>
        <w:ind w:firstLine="1304"/>
        <w:rPr>
          <w:rFonts w:ascii="Martti" w:hAnsi="Martti" w:cs="Arial"/>
        </w:rPr>
      </w:pPr>
    </w:p>
    <w:p w:rsidR="001C7AF7" w:rsidRPr="006876C1" w:rsidRDefault="009F3D92" w:rsidP="001C7AF7">
      <w:pPr>
        <w:spacing w:after="0"/>
        <w:rPr>
          <w:rFonts w:ascii="Martti" w:hAnsi="Martti"/>
          <w:sz w:val="28"/>
          <w:szCs w:val="28"/>
        </w:rPr>
      </w:pPr>
      <w:r>
        <w:rPr>
          <w:rFonts w:ascii="Martti" w:hAnsi="Martti"/>
          <w:sz w:val="28"/>
          <w:szCs w:val="28"/>
        </w:rPr>
        <w:t>4. Varhaiskasvatus</w:t>
      </w:r>
    </w:p>
    <w:p w:rsidR="001C7AF7" w:rsidRDefault="001C7AF7" w:rsidP="001C7AF7">
      <w:pPr>
        <w:spacing w:after="0"/>
        <w:rPr>
          <w:rFonts w:ascii="Times New Roman" w:hAnsi="Times New Roman"/>
          <w:sz w:val="24"/>
          <w:szCs w:val="24"/>
        </w:rPr>
      </w:pPr>
    </w:p>
    <w:p w:rsidR="006876C1" w:rsidRDefault="006876C1" w:rsidP="006876C1">
      <w:pPr>
        <w:spacing w:after="0" w:line="240" w:lineRule="auto"/>
        <w:rPr>
          <w:rFonts w:ascii="Martti" w:hAnsi="Martti"/>
        </w:rPr>
      </w:pPr>
      <w:r>
        <w:rPr>
          <w:rFonts w:ascii="Martti" w:hAnsi="Martti"/>
        </w:rPr>
        <w:t xml:space="preserve">Toimintakertomusvuonna </w:t>
      </w:r>
      <w:r w:rsidR="001C7AF7" w:rsidRPr="006876C1">
        <w:rPr>
          <w:rFonts w:ascii="Martti" w:hAnsi="Martti"/>
        </w:rPr>
        <w:t xml:space="preserve">Pyhän Andreaan kirkolla järjestettiin päiväkerhoja, perhekerhoja, iltaperhekerhoja, </w:t>
      </w:r>
      <w:proofErr w:type="spellStart"/>
      <w:r w:rsidR="001C7AF7" w:rsidRPr="006876C1">
        <w:rPr>
          <w:rFonts w:ascii="Martti" w:hAnsi="Martti"/>
        </w:rPr>
        <w:t>muskareita</w:t>
      </w:r>
      <w:proofErr w:type="spellEnd"/>
      <w:r w:rsidR="001C7AF7" w:rsidRPr="006876C1">
        <w:rPr>
          <w:rFonts w:ascii="Martti" w:hAnsi="Martti"/>
        </w:rPr>
        <w:t xml:space="preserve"> sekä eskarilaisten ja 1.-2. luokkalaisten Reppuselkäkerhoa. Päiväkerhojen yhteydessä on järjestetty myös parkkikerhoja, jonne on voinut ilmoittaa 2-6-vuotiaan lapsen hoitoon esim</w:t>
      </w:r>
      <w:r>
        <w:rPr>
          <w:rFonts w:ascii="Martti" w:hAnsi="Martti"/>
        </w:rPr>
        <w:t xml:space="preserve">erkiksi vanhempien käydessä hoitamassa asioita. </w:t>
      </w:r>
    </w:p>
    <w:p w:rsidR="006876C1" w:rsidRDefault="001C7AF7" w:rsidP="006876C1">
      <w:pPr>
        <w:spacing w:after="0" w:line="240" w:lineRule="auto"/>
        <w:ind w:firstLine="1304"/>
        <w:rPr>
          <w:rFonts w:ascii="Martti" w:hAnsi="Martti"/>
        </w:rPr>
      </w:pPr>
      <w:r w:rsidRPr="006876C1">
        <w:rPr>
          <w:rFonts w:ascii="Martti" w:hAnsi="Martti"/>
        </w:rPr>
        <w:t>Syksyllä</w:t>
      </w:r>
      <w:r w:rsidR="006876C1">
        <w:rPr>
          <w:rFonts w:ascii="Martti" w:hAnsi="Martti"/>
        </w:rPr>
        <w:t xml:space="preserve"> 2019</w:t>
      </w:r>
      <w:r w:rsidRPr="006876C1">
        <w:rPr>
          <w:rFonts w:ascii="Martti" w:hAnsi="Martti"/>
        </w:rPr>
        <w:t xml:space="preserve"> aloitettiin uutena toimintana liikuntapainotteinen iltaperhekerho </w:t>
      </w:r>
      <w:proofErr w:type="spellStart"/>
      <w:r w:rsidRPr="006876C1">
        <w:rPr>
          <w:rFonts w:ascii="Martti" w:hAnsi="Martti"/>
        </w:rPr>
        <w:t>Liikkis</w:t>
      </w:r>
      <w:proofErr w:type="spellEnd"/>
      <w:r w:rsidRPr="006876C1">
        <w:rPr>
          <w:rFonts w:ascii="Martti" w:hAnsi="Martti"/>
        </w:rPr>
        <w:t xml:space="preserve"> Metsokankaan koulun Ukkometson tiloissa. Kaakkurin kirjastossa jatkettiin yhteistyötä satutuokioiden merkeissä viikoittain. Pyhäkoulutoimintaa järjestettiin Varikkomessujen yhteydessä sekä Metsokankaalla puistopyhäkouluna. Perhepäivähoitoyhteistyötä toteutettiin viikoittain kokoontuvina Helmikerhoina. Kaakkurin alueella päivähoitoyhteistyö päiväkotien kanssa on toteutunut pikkukirkkoina tai kaikille soveltuvina tuokioina. </w:t>
      </w:r>
    </w:p>
    <w:p w:rsidR="006876C1" w:rsidRDefault="001C7AF7" w:rsidP="006876C1">
      <w:pPr>
        <w:spacing w:after="0" w:line="240" w:lineRule="auto"/>
        <w:ind w:firstLine="1304"/>
        <w:rPr>
          <w:rFonts w:ascii="Martti" w:hAnsi="Martti"/>
        </w:rPr>
      </w:pPr>
      <w:r w:rsidRPr="006876C1">
        <w:rPr>
          <w:rFonts w:ascii="Martti" w:hAnsi="Martti"/>
        </w:rPr>
        <w:t xml:space="preserve">Kerholaiset ja päivähoidossa olevat lapset kutsuttiin kevät- ja joulukirkkoon sekä pääsiäisnäytelmään, joka toteutui osin kirkolla ja osin alueen päiväkotien ja palvelukotien tiloissa. </w:t>
      </w:r>
      <w:r w:rsidRPr="006876C1">
        <w:rPr>
          <w:rFonts w:ascii="Martti" w:hAnsi="Martti"/>
        </w:rPr>
        <w:lastRenderedPageBreak/>
        <w:t xml:space="preserve">Olimme mukana myös yhden päiväkodin isovanhempien joulujuhlassa. Varhaiskasvatus on ollut aktiivisesti mukana alueellisten perhemessujen ja –tapahtumien toteuttamisessa. Lisäksi kerholaiset ja perhepäivähoito kutsuttiin perheiden pyhäinpäivätapahtumaan. </w:t>
      </w:r>
    </w:p>
    <w:p w:rsidR="009A1326" w:rsidRDefault="001C7AF7" w:rsidP="006876C1">
      <w:pPr>
        <w:spacing w:after="0" w:line="240" w:lineRule="auto"/>
        <w:ind w:firstLine="1304"/>
        <w:rPr>
          <w:rFonts w:ascii="Martti" w:hAnsi="Martti"/>
        </w:rPr>
      </w:pPr>
      <w:r w:rsidRPr="006876C1">
        <w:rPr>
          <w:rFonts w:ascii="Martti" w:hAnsi="Martti"/>
        </w:rPr>
        <w:t xml:space="preserve">Kerhojen </w:t>
      </w:r>
      <w:r w:rsidR="006876C1">
        <w:rPr>
          <w:rFonts w:ascii="Martti" w:hAnsi="Martti"/>
        </w:rPr>
        <w:t>kävijämäärässä ja ikäjakaumassa on ollut</w:t>
      </w:r>
      <w:r w:rsidRPr="006876C1">
        <w:rPr>
          <w:rFonts w:ascii="Martti" w:hAnsi="Martti"/>
        </w:rPr>
        <w:t xml:space="preserve"> muutosta aiempiin vuosiin verrattuna</w:t>
      </w:r>
      <w:r w:rsidR="006876C1">
        <w:rPr>
          <w:rFonts w:ascii="Martti" w:hAnsi="Martti"/>
        </w:rPr>
        <w:t>. Tämä johtuu</w:t>
      </w:r>
      <w:r w:rsidRPr="006876C1">
        <w:rPr>
          <w:rFonts w:ascii="Martti" w:hAnsi="Martti"/>
        </w:rPr>
        <w:t xml:space="preserve"> yhteiskunnalli</w:t>
      </w:r>
      <w:r w:rsidR="006876C1">
        <w:rPr>
          <w:rFonts w:ascii="Martti" w:hAnsi="Martti"/>
        </w:rPr>
        <w:t xml:space="preserve">sen varhaiskasvatuksen muutoksista, esimerkiksi Oulun kaupunki tarjoaa viisivuotiaille ilmaisen päivähoidon ja kaupunki järjestää myös avointa varhaiskasvatusta. </w:t>
      </w:r>
      <w:r w:rsidRPr="006876C1">
        <w:rPr>
          <w:rFonts w:ascii="Martti" w:hAnsi="Martti"/>
        </w:rPr>
        <w:t xml:space="preserve"> Aamun perhekerhoissa on ollut vakiintunut kävijämäärä ja </w:t>
      </w:r>
      <w:r w:rsidR="006876C1">
        <w:rPr>
          <w:rFonts w:ascii="Martti" w:hAnsi="Martti"/>
        </w:rPr>
        <w:t xml:space="preserve">samalla </w:t>
      </w:r>
      <w:r w:rsidRPr="006876C1">
        <w:rPr>
          <w:rFonts w:ascii="Martti" w:hAnsi="Martti"/>
        </w:rPr>
        <w:t xml:space="preserve">uusia perheitä on tullut </w:t>
      </w:r>
      <w:r w:rsidR="006876C1">
        <w:rPr>
          <w:rFonts w:ascii="Martti" w:hAnsi="Martti"/>
        </w:rPr>
        <w:t>mukaan toimintaan</w:t>
      </w:r>
      <w:r w:rsidRPr="006876C1">
        <w:rPr>
          <w:rFonts w:ascii="Martti" w:hAnsi="Martti"/>
        </w:rPr>
        <w:t>. Iltaperhekerh</w:t>
      </w:r>
      <w:r w:rsidR="009F3D92">
        <w:rPr>
          <w:rFonts w:ascii="Martti" w:hAnsi="Martti"/>
        </w:rPr>
        <w:t>ojen kävijämäärät ovat kasvaneet ja niiden järjestämiseen on käytetty enemmän resursseja.</w:t>
      </w:r>
      <w:r w:rsidRPr="006876C1">
        <w:rPr>
          <w:rFonts w:ascii="Martti" w:hAnsi="Martti"/>
        </w:rPr>
        <w:t xml:space="preserve"> Uusi liikuntapainotteinen iltaperhekerho on myös saanut hyvän vastaanoton. </w:t>
      </w:r>
      <w:proofErr w:type="spellStart"/>
      <w:r w:rsidRPr="006876C1">
        <w:rPr>
          <w:rFonts w:ascii="Martti" w:hAnsi="Martti"/>
        </w:rPr>
        <w:t>Muskariryhmille</w:t>
      </w:r>
      <w:proofErr w:type="spellEnd"/>
      <w:r w:rsidRPr="006876C1">
        <w:rPr>
          <w:rFonts w:ascii="Martti" w:hAnsi="Martti"/>
        </w:rPr>
        <w:t xml:space="preserve"> on paljon kysyntää ja ryhmät ovat olleet täynnä.</w:t>
      </w:r>
    </w:p>
    <w:p w:rsidR="009F3D92" w:rsidRPr="006876C1" w:rsidRDefault="009F3D92" w:rsidP="006876C1">
      <w:pPr>
        <w:spacing w:after="0" w:line="240" w:lineRule="auto"/>
        <w:ind w:firstLine="1304"/>
        <w:rPr>
          <w:rFonts w:ascii="Martti" w:hAnsi="Martti" w:cs="Times New Roman"/>
        </w:rPr>
      </w:pPr>
    </w:p>
    <w:p w:rsidR="009A1326" w:rsidRPr="009F3D92" w:rsidRDefault="009F3D92" w:rsidP="009A1326">
      <w:pPr>
        <w:spacing w:line="240" w:lineRule="auto"/>
        <w:rPr>
          <w:rFonts w:ascii="Martti" w:hAnsi="Martti" w:cs="Times New Roman"/>
          <w:sz w:val="28"/>
          <w:szCs w:val="28"/>
        </w:rPr>
      </w:pPr>
      <w:r w:rsidRPr="009F3D92">
        <w:rPr>
          <w:rFonts w:ascii="Martti" w:hAnsi="Martti" w:cs="Times New Roman"/>
          <w:sz w:val="28"/>
          <w:szCs w:val="28"/>
        </w:rPr>
        <w:t xml:space="preserve">5. </w:t>
      </w:r>
      <w:r w:rsidR="009A1326" w:rsidRPr="009F3D92">
        <w:rPr>
          <w:rFonts w:ascii="Martti" w:hAnsi="Martti" w:cs="Times New Roman"/>
          <w:sz w:val="28"/>
          <w:szCs w:val="28"/>
        </w:rPr>
        <w:t>Diakoniatyö</w:t>
      </w:r>
    </w:p>
    <w:p w:rsidR="0002038A" w:rsidRDefault="00B166A6" w:rsidP="0002038A">
      <w:pPr>
        <w:spacing w:after="0" w:line="240" w:lineRule="auto"/>
        <w:rPr>
          <w:rFonts w:ascii="Martti" w:hAnsi="Martti"/>
        </w:rPr>
      </w:pPr>
      <w:r w:rsidRPr="009F3D92">
        <w:rPr>
          <w:rFonts w:ascii="Martti" w:hAnsi="Martti"/>
        </w:rPr>
        <w:t xml:space="preserve">Kaakkuri-Metsokankaan alueella asiakaskontaktit painottuivat edellisvuoden tapaan tapaamisin, joissa oli esillä elämän monet eri haasteet. Aluetyöntekijän osalta tapaamisten määrä pysyi ennallaan </w:t>
      </w:r>
      <w:r w:rsidR="009F3D92">
        <w:rPr>
          <w:rFonts w:ascii="Martti" w:hAnsi="Martti"/>
        </w:rPr>
        <w:t>suhteessa viime vuoteen, yhteensä tapaamisia oli 261.</w:t>
      </w:r>
      <w:r w:rsidRPr="009F3D92">
        <w:rPr>
          <w:rFonts w:ascii="Martti" w:hAnsi="Martti"/>
        </w:rPr>
        <w:t xml:space="preserve"> </w:t>
      </w:r>
      <w:r w:rsidR="0002038A" w:rsidRPr="009F3D92">
        <w:rPr>
          <w:rFonts w:ascii="Martti" w:hAnsi="Martti"/>
        </w:rPr>
        <w:t>Eläkeläisten kerho</w:t>
      </w:r>
      <w:r w:rsidR="0002038A">
        <w:rPr>
          <w:rFonts w:ascii="Martti" w:hAnsi="Martti"/>
        </w:rPr>
        <w:t>a pidettiin toimintavuotena 1</w:t>
      </w:r>
      <w:r w:rsidR="0002038A" w:rsidRPr="009F3D92">
        <w:rPr>
          <w:rFonts w:ascii="Martti" w:hAnsi="Martti"/>
        </w:rPr>
        <w:t>9 k</w:t>
      </w:r>
      <w:r w:rsidR="0002038A">
        <w:rPr>
          <w:rFonts w:ascii="Martti" w:hAnsi="Martti"/>
        </w:rPr>
        <w:t xml:space="preserve">ertaa ja niihin osallistui keskimäärin 15 kävijää. </w:t>
      </w:r>
    </w:p>
    <w:p w:rsidR="0002038A" w:rsidRDefault="00B166A6" w:rsidP="0002038A">
      <w:pPr>
        <w:spacing w:after="0" w:line="240" w:lineRule="auto"/>
        <w:ind w:firstLine="1304"/>
        <w:rPr>
          <w:rFonts w:ascii="Martti" w:hAnsi="Martti"/>
        </w:rPr>
      </w:pPr>
      <w:r w:rsidRPr="009F3D92">
        <w:rPr>
          <w:rFonts w:ascii="Martti" w:hAnsi="Martti"/>
        </w:rPr>
        <w:t xml:space="preserve">Yhteistyö muiden alueellisten toimijoiden sekä seurakunnan muiden työmuotojen kanssa jatkui </w:t>
      </w:r>
      <w:r w:rsidR="009F3D92">
        <w:rPr>
          <w:rFonts w:ascii="Martti" w:hAnsi="Martti"/>
        </w:rPr>
        <w:t>vakiintuneella tavalla</w:t>
      </w:r>
      <w:r w:rsidRPr="009F3D92">
        <w:rPr>
          <w:rFonts w:ascii="Martti" w:hAnsi="Martti"/>
        </w:rPr>
        <w:t>. Vapaaehtoisten merkitys tapahtumien toteuttamisessa oli</w:t>
      </w:r>
      <w:r w:rsidR="009F3D92">
        <w:rPr>
          <w:rFonts w:ascii="Martti" w:hAnsi="Martti"/>
        </w:rPr>
        <w:t xml:space="preserve"> edelleen</w:t>
      </w:r>
      <w:r w:rsidRPr="009F3D92">
        <w:rPr>
          <w:rFonts w:ascii="Martti" w:hAnsi="Martti"/>
        </w:rPr>
        <w:t xml:space="preserve"> tärkeä</w:t>
      </w:r>
      <w:r w:rsidR="009F3D92">
        <w:rPr>
          <w:rFonts w:ascii="Martti" w:hAnsi="Martti"/>
        </w:rPr>
        <w:t>ä.  Alueella</w:t>
      </w:r>
      <w:r w:rsidRPr="009F3D92">
        <w:rPr>
          <w:rFonts w:ascii="Martti" w:hAnsi="Martti"/>
        </w:rPr>
        <w:t xml:space="preserve"> vakiintunut aamupuuro-toiminta toteutettiin 30 kertaa</w:t>
      </w:r>
      <w:r w:rsidR="009F3D92">
        <w:rPr>
          <w:rFonts w:ascii="Martti" w:hAnsi="Martti"/>
        </w:rPr>
        <w:t xml:space="preserve"> ja siihen osallistui 1151 kävijää, jolloin keskiarvoksi muodostuu 38 kävijää. </w:t>
      </w:r>
      <w:r w:rsidRPr="009F3D92">
        <w:rPr>
          <w:rFonts w:ascii="Martti" w:hAnsi="Martti"/>
        </w:rPr>
        <w:t xml:space="preserve"> Osallistujia oli n</w:t>
      </w:r>
      <w:r w:rsidR="009F3D92">
        <w:rPr>
          <w:rFonts w:ascii="Martti" w:hAnsi="Martti"/>
        </w:rPr>
        <w:t>oin</w:t>
      </w:r>
      <w:r w:rsidRPr="009F3D92">
        <w:rPr>
          <w:rFonts w:ascii="Martti" w:hAnsi="Martti"/>
        </w:rPr>
        <w:t xml:space="preserve"> 350 </w:t>
      </w:r>
      <w:r w:rsidR="009F3D92">
        <w:rPr>
          <w:rFonts w:ascii="Martti" w:hAnsi="Martti"/>
        </w:rPr>
        <w:t xml:space="preserve">kävijää </w:t>
      </w:r>
      <w:r w:rsidR="009F3D92" w:rsidRPr="009F3D92">
        <w:rPr>
          <w:rFonts w:ascii="Martti" w:hAnsi="Martti"/>
        </w:rPr>
        <w:t>viime vuotta enemmän</w:t>
      </w:r>
      <w:r w:rsidR="009F3D92">
        <w:rPr>
          <w:rFonts w:ascii="Martti" w:hAnsi="Martti"/>
        </w:rPr>
        <w:t>. N</w:t>
      </w:r>
      <w:r w:rsidRPr="009F3D92">
        <w:rPr>
          <w:rFonts w:ascii="Martti" w:hAnsi="Martti"/>
        </w:rPr>
        <w:t xml:space="preserve">imenomaan </w:t>
      </w:r>
      <w:proofErr w:type="spellStart"/>
      <w:r w:rsidRPr="009F3D92">
        <w:rPr>
          <w:rFonts w:ascii="Martti" w:hAnsi="Martti"/>
        </w:rPr>
        <w:t>muskareihin</w:t>
      </w:r>
      <w:proofErr w:type="spellEnd"/>
      <w:r w:rsidRPr="009F3D92">
        <w:rPr>
          <w:rFonts w:ascii="Martti" w:hAnsi="Martti"/>
        </w:rPr>
        <w:t xml:space="preserve"> osallistuvat äidit lapsineen ovat löytäneet aamupuurotoiminnan.  Leipäkasseja jaettiin edellisvuotta vähemmän; 28 kertaa, n</w:t>
      </w:r>
      <w:r w:rsidR="009F3D92">
        <w:rPr>
          <w:rFonts w:ascii="Martti" w:hAnsi="Martti"/>
        </w:rPr>
        <w:t>oin</w:t>
      </w:r>
      <w:r w:rsidRPr="009F3D92">
        <w:rPr>
          <w:rFonts w:ascii="Martti" w:hAnsi="Martti"/>
        </w:rPr>
        <w:t xml:space="preserve"> 370 </w:t>
      </w:r>
      <w:r w:rsidR="009F3D92">
        <w:rPr>
          <w:rFonts w:ascii="Martti" w:hAnsi="Martti"/>
        </w:rPr>
        <w:t>kappaletta</w:t>
      </w:r>
      <w:r w:rsidRPr="009F3D92">
        <w:rPr>
          <w:rFonts w:ascii="Martti" w:hAnsi="Martti"/>
        </w:rPr>
        <w:t>. Vähenemisen taustalla oli jakokertojen sekä jaettavan leiv</w:t>
      </w:r>
      <w:r w:rsidR="009F3D92">
        <w:rPr>
          <w:rFonts w:ascii="Martti" w:hAnsi="Martti"/>
        </w:rPr>
        <w:t xml:space="preserve">än määrän väheneminen.  </w:t>
      </w:r>
    </w:p>
    <w:p w:rsidR="009F3D92" w:rsidRDefault="009F3D92" w:rsidP="0002038A">
      <w:pPr>
        <w:spacing w:after="0" w:line="240" w:lineRule="auto"/>
        <w:ind w:firstLine="1304"/>
        <w:rPr>
          <w:rFonts w:ascii="Martti" w:hAnsi="Martti"/>
        </w:rPr>
      </w:pPr>
      <w:r>
        <w:rPr>
          <w:rFonts w:ascii="Martti" w:hAnsi="Martti"/>
        </w:rPr>
        <w:t>Alueelliseen toimintaan on nimetty yksi diakoniatyöntekijä.</w:t>
      </w:r>
      <w:r w:rsidR="0002038A">
        <w:rPr>
          <w:rFonts w:ascii="Martti" w:hAnsi="Martti"/>
        </w:rPr>
        <w:t xml:space="preserve"> </w:t>
      </w:r>
      <w:r w:rsidR="0002038A" w:rsidRPr="009F3D92">
        <w:rPr>
          <w:rFonts w:ascii="Martti" w:hAnsi="Martti"/>
        </w:rPr>
        <w:t xml:space="preserve">Alueelle nimetty työntekijä toimi </w:t>
      </w:r>
      <w:r w:rsidR="0002038A">
        <w:rPr>
          <w:rFonts w:ascii="Martti" w:hAnsi="Martti"/>
        </w:rPr>
        <w:t xml:space="preserve">myös </w:t>
      </w:r>
      <w:r w:rsidR="0002038A" w:rsidRPr="009F3D92">
        <w:rPr>
          <w:rFonts w:ascii="Martti" w:hAnsi="Martti"/>
        </w:rPr>
        <w:t xml:space="preserve">koko seurakunnan alueella </w:t>
      </w:r>
      <w:r w:rsidR="0002038A">
        <w:rPr>
          <w:rFonts w:ascii="Martti" w:hAnsi="Martti"/>
        </w:rPr>
        <w:t>esimerkiksi</w:t>
      </w:r>
      <w:r w:rsidR="0002038A" w:rsidRPr="009F3D92">
        <w:rPr>
          <w:rFonts w:ascii="Martti" w:hAnsi="Martti"/>
        </w:rPr>
        <w:t xml:space="preserve"> vastuunkantajana toimintakeskus Kipinän seurakuntaryhmässä sekä </w:t>
      </w:r>
      <w:proofErr w:type="spellStart"/>
      <w:r w:rsidR="0002038A" w:rsidRPr="009F3D92">
        <w:rPr>
          <w:rFonts w:ascii="Martti" w:hAnsi="Martti"/>
        </w:rPr>
        <w:t>OYS:n</w:t>
      </w:r>
      <w:proofErr w:type="spellEnd"/>
      <w:r w:rsidR="0002038A" w:rsidRPr="009F3D92">
        <w:rPr>
          <w:rFonts w:ascii="Martti" w:hAnsi="Martti"/>
        </w:rPr>
        <w:t xml:space="preserve"> </w:t>
      </w:r>
      <w:proofErr w:type="spellStart"/>
      <w:r w:rsidR="0002038A" w:rsidRPr="009F3D92">
        <w:rPr>
          <w:rFonts w:ascii="Martti" w:hAnsi="Martti"/>
        </w:rPr>
        <w:t>os</w:t>
      </w:r>
      <w:proofErr w:type="spellEnd"/>
      <w:r w:rsidR="0002038A" w:rsidRPr="009F3D92">
        <w:rPr>
          <w:rFonts w:ascii="Martti" w:hAnsi="Martti"/>
        </w:rPr>
        <w:t xml:space="preserve"> 53 palveluryhmässä</w:t>
      </w:r>
      <w:r>
        <w:rPr>
          <w:rFonts w:ascii="Martti" w:hAnsi="Martti"/>
        </w:rPr>
        <w:t xml:space="preserve"> Tämän lisäksi alueella toimii toinen diakoniatyöntekijä, jonka painopistealueena on mielenterveystyö. Oman erityisen tehtävän ohella hän toimi keväällä 2019 myös Kaakkurin aluetyössä</w:t>
      </w:r>
      <w:r w:rsidR="0002038A">
        <w:rPr>
          <w:rFonts w:ascii="Martti" w:hAnsi="Martti"/>
        </w:rPr>
        <w:t xml:space="preserve"> </w:t>
      </w:r>
      <w:r w:rsidR="0002038A" w:rsidRPr="009F3D92">
        <w:rPr>
          <w:rFonts w:ascii="Martti" w:hAnsi="Martti"/>
        </w:rPr>
        <w:t>(perhevalmennuksessa, hyvinvointineuvolayhteistyössä sekä alueellisessa toiminnassa kuten Majakkaillat).</w:t>
      </w:r>
      <w:r>
        <w:rPr>
          <w:rFonts w:ascii="Martti" w:hAnsi="Martti"/>
        </w:rPr>
        <w:t xml:space="preserve"> </w:t>
      </w:r>
      <w:r w:rsidR="0002038A" w:rsidRPr="009F3D92">
        <w:rPr>
          <w:rFonts w:ascii="Martti" w:hAnsi="Martti"/>
        </w:rPr>
        <w:t>Kesäkuusta alkaen hän oli loppuvuoden vuorotteluvapaalla, jolloin tehtävät hoidettiin alueellisesti</w:t>
      </w:r>
      <w:r w:rsidR="0002038A">
        <w:rPr>
          <w:rFonts w:ascii="Martti" w:hAnsi="Martti"/>
        </w:rPr>
        <w:t xml:space="preserve">, esimerkiksi Olkkaritoiminnassa varhaiskasvatus teki yhteistyötä </w:t>
      </w:r>
      <w:r w:rsidR="0002038A" w:rsidRPr="009F3D92">
        <w:rPr>
          <w:rFonts w:ascii="Martti" w:hAnsi="Martti"/>
        </w:rPr>
        <w:t xml:space="preserve">Yhden vanhemman perhe- yhdistyksen kanssa.  </w:t>
      </w:r>
    </w:p>
    <w:p w:rsidR="00C812A1" w:rsidRPr="0002038A" w:rsidRDefault="00C812A1" w:rsidP="0002038A">
      <w:pPr>
        <w:spacing w:after="0" w:line="240" w:lineRule="auto"/>
        <w:ind w:firstLine="1304"/>
        <w:rPr>
          <w:rFonts w:ascii="Martti" w:hAnsi="Martti"/>
        </w:rPr>
      </w:pPr>
      <w:r w:rsidRPr="0002038A">
        <w:rPr>
          <w:rFonts w:ascii="Martti" w:eastAsia="Calibri" w:hAnsi="Martti"/>
        </w:rPr>
        <w:t>Mielenterveystyö</w:t>
      </w:r>
      <w:r w:rsidRPr="009F3D92">
        <w:rPr>
          <w:rFonts w:ascii="Martti" w:eastAsia="Calibri" w:hAnsi="Martti"/>
        </w:rPr>
        <w:t xml:space="preserve"> kaupungin muiden mielenterveystoimijoiden kanssa jatkui kevätkauden, käytännössä toukokuun 2019 loppuun ja jäi tauolle loppuvuodeksi työntekijän virkavapauden ajaksi. Asiakasohjaukset diakoniatyöntekijälle toteutuivat käytännössä Kontinkankaan Hyvinvointikeskuksen psykiatristen sairaanhoitajien, Kaakkurin terveysaseman/neuvolan sairaanhoitajien sekä Kaakkurin alueen sosiaaliohjaajan kautta. Työ painottui suurelta osin yksilöasiakaskohtaamisiin. Asiakastapaamiset toteutuivat seurakunnan tiloissa, kotikäynneillä sekä eri verkostoissa. Yhteistyötahojen lisäksi asiakkaat ottivat myös itse suoraan yhteyttä ja varasivat tapaamisaikoja. Tapaamiskertoja oli keskimäärin 3-10/asiakas, osalla enemmän kuin 10 kertaa. Asiakastapaamisien syinä olivat äkilliset kriisit, suru, erilaiset mielenterveydenhäiriöt, joista suurimpana käyntisyynä masennus. Myös ihmissuhdevaikeudet korostuivat yhä useammassa tapaamisessa. Tapaamisissa keskeistä oli psyykkisen tuen mahdollistaminen mikä toteutui keskustelun keinoin sekä myös monin käytännön toimenpitein.</w:t>
      </w:r>
    </w:p>
    <w:p w:rsidR="003A1A30" w:rsidRDefault="003A1A30" w:rsidP="009A1326">
      <w:pPr>
        <w:spacing w:line="240" w:lineRule="auto"/>
        <w:rPr>
          <w:rFonts w:ascii="Martti" w:hAnsi="Martti" w:cs="Times New Roman"/>
          <w:sz w:val="28"/>
          <w:szCs w:val="28"/>
        </w:rPr>
      </w:pPr>
      <w:r w:rsidRPr="009F3D92">
        <w:rPr>
          <w:rFonts w:ascii="Martti" w:hAnsi="Martti" w:cs="Times New Roman"/>
          <w:color w:val="FF0000"/>
          <w:sz w:val="24"/>
          <w:szCs w:val="24"/>
        </w:rPr>
        <w:br/>
      </w:r>
      <w:r w:rsidR="0002038A" w:rsidRPr="0002038A">
        <w:rPr>
          <w:rFonts w:ascii="Martti" w:hAnsi="Martti" w:cs="Times New Roman"/>
          <w:sz w:val="28"/>
          <w:szCs w:val="28"/>
        </w:rPr>
        <w:t>6. Yhteenveto</w:t>
      </w:r>
    </w:p>
    <w:p w:rsidR="0002038A" w:rsidRPr="0002038A" w:rsidRDefault="0002038A" w:rsidP="009A1326">
      <w:pPr>
        <w:spacing w:line="240" w:lineRule="auto"/>
        <w:rPr>
          <w:rFonts w:ascii="Martti" w:hAnsi="Martti" w:cs="Times New Roman"/>
        </w:rPr>
      </w:pPr>
      <w:r>
        <w:rPr>
          <w:rFonts w:ascii="Martti" w:hAnsi="Martti" w:cs="Times New Roman"/>
        </w:rPr>
        <w:t>Alueen toimin</w:t>
      </w:r>
      <w:r w:rsidR="00093A0B">
        <w:rPr>
          <w:rFonts w:ascii="Martti" w:hAnsi="Martti" w:cs="Times New Roman"/>
        </w:rPr>
        <w:t xml:space="preserve">nan tilastollisesta tarkastelusta sekä työalojen toimintakertomuksien tarkastelusta nousee esille </w:t>
      </w:r>
      <w:r w:rsidR="004D23E9">
        <w:rPr>
          <w:rFonts w:ascii="Martti" w:hAnsi="Martti" w:cs="Times New Roman"/>
        </w:rPr>
        <w:t>kolme</w:t>
      </w:r>
      <w:r w:rsidR="00093A0B">
        <w:rPr>
          <w:rFonts w:ascii="Martti" w:hAnsi="Martti" w:cs="Times New Roman"/>
        </w:rPr>
        <w:t xml:space="preserve"> seikkaa. Ensimmäiseksi Kaakkuri-Metsokankaan alueen toimintaympäristö on jatkuvassa muutoksessa ja alueen työntekijöiden tulee jatkuvasti analysoida omaa toimintaansa voidakseen vastata toimintaympäristön asettamiin haasteisiin. Toiseksi kertomuksesta nousee esille joiltain osin työntekijävaihtuvuus, joka asettaa haasteita koko aluetiimille sekä sisäisten prosessien </w:t>
      </w:r>
      <w:proofErr w:type="gramStart"/>
      <w:r w:rsidR="00093A0B">
        <w:rPr>
          <w:rFonts w:ascii="Martti" w:hAnsi="Martti" w:cs="Times New Roman"/>
        </w:rPr>
        <w:t>sujuvuuden</w:t>
      </w:r>
      <w:proofErr w:type="gramEnd"/>
      <w:r w:rsidR="00093A0B">
        <w:rPr>
          <w:rFonts w:ascii="Martti" w:hAnsi="Martti" w:cs="Times New Roman"/>
        </w:rPr>
        <w:t xml:space="preserve"> että ulkoisten prosessien jatkuvuuden osalta.  </w:t>
      </w:r>
      <w:r w:rsidR="004D23E9">
        <w:rPr>
          <w:rFonts w:ascii="Martti" w:hAnsi="Martti" w:cs="Times New Roman"/>
        </w:rPr>
        <w:t xml:space="preserve">Kolmanneksi työn vaikuttavuus alueella on erittäin korkea, sillä </w:t>
      </w:r>
      <w:r w:rsidR="004D23E9">
        <w:rPr>
          <w:rFonts w:ascii="Martti" w:hAnsi="Martti" w:cs="Times New Roman"/>
        </w:rPr>
        <w:lastRenderedPageBreak/>
        <w:t xml:space="preserve">erilaisen tapahtumien ja toimintojen kautta seurakunnan tekemä työ tulee näkyväksi isolle osalle alueella asuvien ihmisten elämässä. Samoin voidaan arvioida, että välillisesti aluetiimin järjestämä toiminta koskettaa suurinta osaa alueella asuvia ihmisiä. </w:t>
      </w:r>
    </w:p>
    <w:p w:rsidR="003124F4" w:rsidRPr="009A1326" w:rsidRDefault="003124F4" w:rsidP="009A1326">
      <w:pPr>
        <w:spacing w:line="240" w:lineRule="auto"/>
        <w:rPr>
          <w:rFonts w:ascii="Times New Roman" w:hAnsi="Times New Roman" w:cs="Times New Roman"/>
          <w:sz w:val="24"/>
          <w:szCs w:val="24"/>
        </w:rPr>
      </w:pPr>
    </w:p>
    <w:p w:rsidR="003124F4" w:rsidRPr="009A1326" w:rsidRDefault="003124F4" w:rsidP="009A1326">
      <w:pPr>
        <w:spacing w:line="240" w:lineRule="auto"/>
        <w:rPr>
          <w:rFonts w:ascii="Times New Roman" w:hAnsi="Times New Roman" w:cs="Times New Roman"/>
          <w:sz w:val="24"/>
          <w:szCs w:val="24"/>
        </w:rPr>
      </w:pPr>
    </w:p>
    <w:p w:rsidR="003124F4" w:rsidRPr="009A1326" w:rsidRDefault="003124F4" w:rsidP="009A1326">
      <w:pPr>
        <w:spacing w:line="240" w:lineRule="auto"/>
        <w:rPr>
          <w:rFonts w:ascii="Times New Roman" w:hAnsi="Times New Roman" w:cs="Times New Roman"/>
          <w:sz w:val="24"/>
          <w:szCs w:val="24"/>
        </w:rPr>
      </w:pPr>
    </w:p>
    <w:p w:rsidR="003124F4" w:rsidRPr="009A1326" w:rsidRDefault="003124F4" w:rsidP="009A1326">
      <w:pPr>
        <w:spacing w:line="240" w:lineRule="auto"/>
        <w:rPr>
          <w:rFonts w:ascii="Times New Roman" w:hAnsi="Times New Roman" w:cs="Times New Roman"/>
          <w:sz w:val="24"/>
          <w:szCs w:val="24"/>
        </w:rPr>
      </w:pPr>
    </w:p>
    <w:p w:rsidR="009A1326" w:rsidRPr="009A1326" w:rsidRDefault="009A1326" w:rsidP="009A1326">
      <w:pPr>
        <w:spacing w:line="240" w:lineRule="auto"/>
        <w:rPr>
          <w:rFonts w:ascii="Times New Roman" w:hAnsi="Times New Roman" w:cs="Times New Roman"/>
          <w:sz w:val="24"/>
          <w:szCs w:val="24"/>
        </w:rPr>
      </w:pPr>
    </w:p>
    <w:sectPr w:rsidR="009A1326" w:rsidRPr="009A1326" w:rsidSect="00BC69A6">
      <w:headerReference w:type="default" r:id="rId9"/>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919" w:rsidRDefault="005E0919" w:rsidP="00C26180">
      <w:pPr>
        <w:spacing w:after="0" w:line="240" w:lineRule="auto"/>
      </w:pPr>
      <w:r>
        <w:separator/>
      </w:r>
    </w:p>
  </w:endnote>
  <w:endnote w:type="continuationSeparator" w:id="0">
    <w:p w:rsidR="005E0919" w:rsidRDefault="005E0919" w:rsidP="00C26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tti">
    <w:altName w:val="Times New Roman"/>
    <w:panose1 w:val="02000000000000000000"/>
    <w:charset w:val="00"/>
    <w:family w:val="auto"/>
    <w:pitch w:val="variable"/>
    <w:sig w:usb0="800000B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919" w:rsidRDefault="005E0919" w:rsidP="00C26180">
      <w:pPr>
        <w:spacing w:after="0" w:line="240" w:lineRule="auto"/>
      </w:pPr>
      <w:r>
        <w:separator/>
      </w:r>
    </w:p>
  </w:footnote>
  <w:footnote w:type="continuationSeparator" w:id="0">
    <w:p w:rsidR="005E0919" w:rsidRDefault="005E0919" w:rsidP="00C26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5BE" w:rsidRPr="009A1326" w:rsidRDefault="00C805BE" w:rsidP="00C805BE">
    <w:pPr>
      <w:spacing w:line="240" w:lineRule="auto"/>
      <w:rPr>
        <w:rFonts w:ascii="Times New Roman" w:hAnsi="Times New Roman" w:cs="Times New Roman"/>
        <w:b/>
        <w:sz w:val="24"/>
        <w:szCs w:val="24"/>
      </w:rPr>
    </w:pPr>
    <w:r w:rsidRPr="009A1326">
      <w:rPr>
        <w:rFonts w:ascii="Times New Roman" w:hAnsi="Times New Roman" w:cs="Times New Roman"/>
        <w:b/>
        <w:sz w:val="24"/>
        <w:szCs w:val="24"/>
      </w:rPr>
      <w:t xml:space="preserve">Kaakkurin alueen </w:t>
    </w:r>
    <w:r>
      <w:rPr>
        <w:rFonts w:ascii="Times New Roman" w:hAnsi="Times New Roman" w:cs="Times New Roman"/>
        <w:b/>
        <w:sz w:val="24"/>
        <w:szCs w:val="24"/>
      </w:rPr>
      <w:t>toimintakertomus 2019</w:t>
    </w:r>
    <w:r w:rsidRPr="00C26180">
      <w:rPr>
        <w:rFonts w:ascii="Times New Roman" w:hAnsi="Times New Roman" w:cs="Times New Roman"/>
        <w:b/>
        <w:sz w:val="24"/>
        <w:szCs w:val="24"/>
      </w:rPr>
      <w:t xml:space="preserve"> </w:t>
    </w:r>
  </w:p>
  <w:p w:rsidR="00C26180" w:rsidRPr="00C805BE" w:rsidRDefault="00C26180" w:rsidP="00C805B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2403"/>
    <w:multiLevelType w:val="multilevel"/>
    <w:tmpl w:val="82C40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1A3851"/>
    <w:multiLevelType w:val="hybridMultilevel"/>
    <w:tmpl w:val="C8EA3A3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BC"/>
    <w:rsid w:val="0002038A"/>
    <w:rsid w:val="00020DE9"/>
    <w:rsid w:val="000425D7"/>
    <w:rsid w:val="00062472"/>
    <w:rsid w:val="00093A0B"/>
    <w:rsid w:val="000A184C"/>
    <w:rsid w:val="000E5B8D"/>
    <w:rsid w:val="000F7044"/>
    <w:rsid w:val="00151705"/>
    <w:rsid w:val="001C7AF7"/>
    <w:rsid w:val="001F1A42"/>
    <w:rsid w:val="00266216"/>
    <w:rsid w:val="002845CD"/>
    <w:rsid w:val="002C712B"/>
    <w:rsid w:val="002D7364"/>
    <w:rsid w:val="002F2E93"/>
    <w:rsid w:val="002F6523"/>
    <w:rsid w:val="003124F4"/>
    <w:rsid w:val="0035484B"/>
    <w:rsid w:val="00364BE8"/>
    <w:rsid w:val="0037420E"/>
    <w:rsid w:val="0038240D"/>
    <w:rsid w:val="00394BA3"/>
    <w:rsid w:val="003A1A30"/>
    <w:rsid w:val="003B0761"/>
    <w:rsid w:val="00446DCB"/>
    <w:rsid w:val="00450514"/>
    <w:rsid w:val="00471449"/>
    <w:rsid w:val="004730CE"/>
    <w:rsid w:val="0048014D"/>
    <w:rsid w:val="00492CB0"/>
    <w:rsid w:val="004A5029"/>
    <w:rsid w:val="004A5AEF"/>
    <w:rsid w:val="004D23E9"/>
    <w:rsid w:val="004E0497"/>
    <w:rsid w:val="004F362C"/>
    <w:rsid w:val="0050609F"/>
    <w:rsid w:val="00517FA4"/>
    <w:rsid w:val="00525888"/>
    <w:rsid w:val="0055642B"/>
    <w:rsid w:val="005E0919"/>
    <w:rsid w:val="005F05C1"/>
    <w:rsid w:val="0063031E"/>
    <w:rsid w:val="00634FE9"/>
    <w:rsid w:val="00635F16"/>
    <w:rsid w:val="00657A70"/>
    <w:rsid w:val="006876C1"/>
    <w:rsid w:val="00694BDE"/>
    <w:rsid w:val="006A0292"/>
    <w:rsid w:val="006C38A5"/>
    <w:rsid w:val="006D115B"/>
    <w:rsid w:val="007448E1"/>
    <w:rsid w:val="007509AF"/>
    <w:rsid w:val="0075785E"/>
    <w:rsid w:val="00765F68"/>
    <w:rsid w:val="0079100B"/>
    <w:rsid w:val="007A723C"/>
    <w:rsid w:val="007B011F"/>
    <w:rsid w:val="007C2A3E"/>
    <w:rsid w:val="008252E0"/>
    <w:rsid w:val="00826259"/>
    <w:rsid w:val="00873A24"/>
    <w:rsid w:val="00881D80"/>
    <w:rsid w:val="00900597"/>
    <w:rsid w:val="009066A9"/>
    <w:rsid w:val="009401BC"/>
    <w:rsid w:val="00980C8D"/>
    <w:rsid w:val="009A1326"/>
    <w:rsid w:val="009B0650"/>
    <w:rsid w:val="009C3C5E"/>
    <w:rsid w:val="009D62E0"/>
    <w:rsid w:val="009F3D92"/>
    <w:rsid w:val="00AF7451"/>
    <w:rsid w:val="00B166A6"/>
    <w:rsid w:val="00B334FA"/>
    <w:rsid w:val="00B34C5C"/>
    <w:rsid w:val="00B47076"/>
    <w:rsid w:val="00B556D9"/>
    <w:rsid w:val="00B60C64"/>
    <w:rsid w:val="00B6722C"/>
    <w:rsid w:val="00B7364A"/>
    <w:rsid w:val="00BA540F"/>
    <w:rsid w:val="00BB45F0"/>
    <w:rsid w:val="00BC69A6"/>
    <w:rsid w:val="00C03969"/>
    <w:rsid w:val="00C17EA9"/>
    <w:rsid w:val="00C26180"/>
    <w:rsid w:val="00C805BE"/>
    <w:rsid w:val="00C812A1"/>
    <w:rsid w:val="00C82DC6"/>
    <w:rsid w:val="00C9323D"/>
    <w:rsid w:val="00CB597B"/>
    <w:rsid w:val="00D60A8A"/>
    <w:rsid w:val="00D84E87"/>
    <w:rsid w:val="00DA2DB0"/>
    <w:rsid w:val="00E01744"/>
    <w:rsid w:val="00E3455B"/>
    <w:rsid w:val="00EA4E6F"/>
    <w:rsid w:val="00EC4DE8"/>
    <w:rsid w:val="00EE1CC0"/>
    <w:rsid w:val="00EE4BA2"/>
    <w:rsid w:val="00F12C66"/>
    <w:rsid w:val="00F4081A"/>
    <w:rsid w:val="00F44188"/>
    <w:rsid w:val="00F8616C"/>
    <w:rsid w:val="00F90F5F"/>
    <w:rsid w:val="00FB4BC5"/>
    <w:rsid w:val="00FC70CA"/>
    <w:rsid w:val="00FF59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F71A67"/>
  <w15:chartTrackingRefBased/>
  <w15:docId w15:val="{A8C03D95-6DAC-4BA5-8338-4E47FB5A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3A1A3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3A1A30"/>
    <w:rPr>
      <w:b/>
      <w:bCs/>
    </w:rPr>
  </w:style>
  <w:style w:type="paragraph" w:customStyle="1" w:styleId="Default">
    <w:name w:val="Default"/>
    <w:rsid w:val="00C26180"/>
    <w:pPr>
      <w:autoSpaceDE w:val="0"/>
      <w:autoSpaceDN w:val="0"/>
      <w:adjustRightInd w:val="0"/>
      <w:spacing w:after="0" w:line="240" w:lineRule="auto"/>
    </w:pPr>
    <w:rPr>
      <w:rFonts w:ascii="Martti" w:hAnsi="Martti" w:cs="Martti"/>
      <w:color w:val="000000"/>
      <w:sz w:val="24"/>
      <w:szCs w:val="24"/>
    </w:rPr>
  </w:style>
  <w:style w:type="paragraph" w:styleId="Yltunniste">
    <w:name w:val="header"/>
    <w:basedOn w:val="Normaali"/>
    <w:link w:val="YltunnisteChar"/>
    <w:uiPriority w:val="99"/>
    <w:unhideWhenUsed/>
    <w:rsid w:val="00C2618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26180"/>
  </w:style>
  <w:style w:type="paragraph" w:styleId="Alatunniste">
    <w:name w:val="footer"/>
    <w:basedOn w:val="Normaali"/>
    <w:link w:val="AlatunnisteChar"/>
    <w:uiPriority w:val="99"/>
    <w:unhideWhenUsed/>
    <w:rsid w:val="00C2618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26180"/>
  </w:style>
  <w:style w:type="paragraph" w:styleId="Luettelokappale">
    <w:name w:val="List Paragraph"/>
    <w:basedOn w:val="Normaali"/>
    <w:uiPriority w:val="34"/>
    <w:qFormat/>
    <w:rsid w:val="00382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556016">
      <w:bodyDiv w:val="1"/>
      <w:marLeft w:val="0"/>
      <w:marRight w:val="0"/>
      <w:marTop w:val="0"/>
      <w:marBottom w:val="0"/>
      <w:divBdr>
        <w:top w:val="none" w:sz="0" w:space="0" w:color="auto"/>
        <w:left w:val="none" w:sz="0" w:space="0" w:color="auto"/>
        <w:bottom w:val="none" w:sz="0" w:space="0" w:color="auto"/>
        <w:right w:val="none" w:sz="0" w:space="0" w:color="auto"/>
      </w:divBdr>
    </w:div>
    <w:div w:id="1345934364">
      <w:bodyDiv w:val="1"/>
      <w:marLeft w:val="0"/>
      <w:marRight w:val="0"/>
      <w:marTop w:val="0"/>
      <w:marBottom w:val="0"/>
      <w:divBdr>
        <w:top w:val="none" w:sz="0" w:space="0" w:color="auto"/>
        <w:left w:val="none" w:sz="0" w:space="0" w:color="auto"/>
        <w:bottom w:val="none" w:sz="0" w:space="0" w:color="auto"/>
        <w:right w:val="none" w:sz="0" w:space="0" w:color="auto"/>
      </w:divBdr>
      <w:divsChild>
        <w:div w:id="1706633751">
          <w:marLeft w:val="0"/>
          <w:marRight w:val="0"/>
          <w:marTop w:val="0"/>
          <w:marBottom w:val="0"/>
          <w:divBdr>
            <w:top w:val="none" w:sz="0" w:space="0" w:color="auto"/>
            <w:left w:val="none" w:sz="0" w:space="0" w:color="auto"/>
            <w:bottom w:val="none" w:sz="0" w:space="0" w:color="auto"/>
            <w:right w:val="none" w:sz="0" w:space="0" w:color="auto"/>
          </w:divBdr>
          <w:divsChild>
            <w:div w:id="462308179">
              <w:marLeft w:val="0"/>
              <w:marRight w:val="0"/>
              <w:marTop w:val="0"/>
              <w:marBottom w:val="0"/>
              <w:divBdr>
                <w:top w:val="none" w:sz="0" w:space="0" w:color="auto"/>
                <w:left w:val="none" w:sz="0" w:space="0" w:color="auto"/>
                <w:bottom w:val="none" w:sz="0" w:space="0" w:color="auto"/>
                <w:right w:val="none" w:sz="0" w:space="0" w:color="auto"/>
              </w:divBdr>
              <w:divsChild>
                <w:div w:id="706417970">
                  <w:marLeft w:val="0"/>
                  <w:marRight w:val="0"/>
                  <w:marTop w:val="0"/>
                  <w:marBottom w:val="0"/>
                  <w:divBdr>
                    <w:top w:val="none" w:sz="0" w:space="0" w:color="auto"/>
                    <w:left w:val="none" w:sz="0" w:space="0" w:color="auto"/>
                    <w:bottom w:val="none" w:sz="0" w:space="0" w:color="auto"/>
                    <w:right w:val="none" w:sz="0" w:space="0" w:color="auto"/>
                  </w:divBdr>
                  <w:divsChild>
                    <w:div w:id="3840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4808">
      <w:bodyDiv w:val="1"/>
      <w:marLeft w:val="0"/>
      <w:marRight w:val="0"/>
      <w:marTop w:val="0"/>
      <w:marBottom w:val="0"/>
      <w:divBdr>
        <w:top w:val="none" w:sz="0" w:space="0" w:color="auto"/>
        <w:left w:val="none" w:sz="0" w:space="0" w:color="auto"/>
        <w:bottom w:val="none" w:sz="0" w:space="0" w:color="auto"/>
        <w:right w:val="none" w:sz="0" w:space="0" w:color="auto"/>
      </w:divBdr>
    </w:div>
    <w:div w:id="1867257559">
      <w:bodyDiv w:val="1"/>
      <w:marLeft w:val="0"/>
      <w:marRight w:val="0"/>
      <w:marTop w:val="0"/>
      <w:marBottom w:val="0"/>
      <w:divBdr>
        <w:top w:val="none" w:sz="0" w:space="0" w:color="auto"/>
        <w:left w:val="none" w:sz="0" w:space="0" w:color="auto"/>
        <w:bottom w:val="none" w:sz="0" w:space="0" w:color="auto"/>
        <w:right w:val="none" w:sz="0" w:space="0" w:color="auto"/>
      </w:divBdr>
      <w:divsChild>
        <w:div w:id="1165634776">
          <w:marLeft w:val="0"/>
          <w:marRight w:val="0"/>
          <w:marTop w:val="0"/>
          <w:marBottom w:val="0"/>
          <w:divBdr>
            <w:top w:val="none" w:sz="0" w:space="0" w:color="auto"/>
            <w:left w:val="none" w:sz="0" w:space="0" w:color="auto"/>
            <w:bottom w:val="none" w:sz="0" w:space="0" w:color="auto"/>
            <w:right w:val="none" w:sz="0" w:space="0" w:color="auto"/>
          </w:divBdr>
          <w:divsChild>
            <w:div w:id="1879051640">
              <w:marLeft w:val="0"/>
              <w:marRight w:val="0"/>
              <w:marTop w:val="0"/>
              <w:marBottom w:val="0"/>
              <w:divBdr>
                <w:top w:val="none" w:sz="0" w:space="0" w:color="auto"/>
                <w:left w:val="none" w:sz="0" w:space="0" w:color="auto"/>
                <w:bottom w:val="none" w:sz="0" w:space="0" w:color="auto"/>
                <w:right w:val="none" w:sz="0" w:space="0" w:color="auto"/>
              </w:divBdr>
              <w:divsChild>
                <w:div w:id="1021055994">
                  <w:marLeft w:val="0"/>
                  <w:marRight w:val="0"/>
                  <w:marTop w:val="0"/>
                  <w:marBottom w:val="0"/>
                  <w:divBdr>
                    <w:top w:val="none" w:sz="0" w:space="0" w:color="auto"/>
                    <w:left w:val="none" w:sz="0" w:space="0" w:color="auto"/>
                    <w:bottom w:val="none" w:sz="0" w:space="0" w:color="auto"/>
                    <w:right w:val="none" w:sz="0" w:space="0" w:color="auto"/>
                  </w:divBdr>
                  <w:divsChild>
                    <w:div w:id="771243044">
                      <w:marLeft w:val="0"/>
                      <w:marRight w:val="0"/>
                      <w:marTop w:val="0"/>
                      <w:marBottom w:val="0"/>
                      <w:divBdr>
                        <w:top w:val="none" w:sz="0" w:space="0" w:color="auto"/>
                        <w:left w:val="none" w:sz="0" w:space="0" w:color="auto"/>
                        <w:bottom w:val="none" w:sz="0" w:space="0" w:color="auto"/>
                        <w:right w:val="none" w:sz="0" w:space="0" w:color="auto"/>
                      </w:divBdr>
                      <w:divsChild>
                        <w:div w:id="388119023">
                          <w:marLeft w:val="0"/>
                          <w:marRight w:val="0"/>
                          <w:marTop w:val="0"/>
                          <w:marBottom w:val="0"/>
                          <w:divBdr>
                            <w:top w:val="none" w:sz="0" w:space="0" w:color="auto"/>
                            <w:left w:val="none" w:sz="0" w:space="0" w:color="auto"/>
                            <w:bottom w:val="none" w:sz="0" w:space="0" w:color="auto"/>
                            <w:right w:val="none" w:sz="0" w:space="0" w:color="auto"/>
                          </w:divBdr>
                          <w:divsChild>
                            <w:div w:id="1037242503">
                              <w:marLeft w:val="0"/>
                              <w:marRight w:val="0"/>
                              <w:marTop w:val="0"/>
                              <w:marBottom w:val="0"/>
                              <w:divBdr>
                                <w:top w:val="none" w:sz="0" w:space="0" w:color="auto"/>
                                <w:left w:val="single" w:sz="6" w:space="0" w:color="E5E3E3"/>
                                <w:bottom w:val="none" w:sz="0" w:space="0" w:color="auto"/>
                                <w:right w:val="none" w:sz="0" w:space="0" w:color="auto"/>
                              </w:divBdr>
                              <w:divsChild>
                                <w:div w:id="1305310421">
                                  <w:marLeft w:val="0"/>
                                  <w:marRight w:val="0"/>
                                  <w:marTop w:val="0"/>
                                  <w:marBottom w:val="0"/>
                                  <w:divBdr>
                                    <w:top w:val="none" w:sz="0" w:space="0" w:color="auto"/>
                                    <w:left w:val="none" w:sz="0" w:space="0" w:color="auto"/>
                                    <w:bottom w:val="none" w:sz="0" w:space="0" w:color="auto"/>
                                    <w:right w:val="none" w:sz="0" w:space="0" w:color="auto"/>
                                  </w:divBdr>
                                  <w:divsChild>
                                    <w:div w:id="1146632435">
                                      <w:marLeft w:val="0"/>
                                      <w:marRight w:val="0"/>
                                      <w:marTop w:val="0"/>
                                      <w:marBottom w:val="0"/>
                                      <w:divBdr>
                                        <w:top w:val="none" w:sz="0" w:space="0" w:color="auto"/>
                                        <w:left w:val="none" w:sz="0" w:space="0" w:color="auto"/>
                                        <w:bottom w:val="none" w:sz="0" w:space="0" w:color="auto"/>
                                        <w:right w:val="none" w:sz="0" w:space="0" w:color="auto"/>
                                      </w:divBdr>
                                      <w:divsChild>
                                        <w:div w:id="1439832594">
                                          <w:marLeft w:val="0"/>
                                          <w:marRight w:val="0"/>
                                          <w:marTop w:val="0"/>
                                          <w:marBottom w:val="0"/>
                                          <w:divBdr>
                                            <w:top w:val="none" w:sz="0" w:space="0" w:color="auto"/>
                                            <w:left w:val="none" w:sz="0" w:space="0" w:color="auto"/>
                                            <w:bottom w:val="none" w:sz="0" w:space="0" w:color="auto"/>
                                            <w:right w:val="none" w:sz="0" w:space="0" w:color="auto"/>
                                          </w:divBdr>
                                          <w:divsChild>
                                            <w:div w:id="967471988">
                                              <w:marLeft w:val="0"/>
                                              <w:marRight w:val="0"/>
                                              <w:marTop w:val="0"/>
                                              <w:marBottom w:val="0"/>
                                              <w:divBdr>
                                                <w:top w:val="none" w:sz="0" w:space="0" w:color="auto"/>
                                                <w:left w:val="none" w:sz="0" w:space="0" w:color="auto"/>
                                                <w:bottom w:val="none" w:sz="0" w:space="0" w:color="auto"/>
                                                <w:right w:val="none" w:sz="0" w:space="0" w:color="auto"/>
                                              </w:divBdr>
                                              <w:divsChild>
                                                <w:div w:id="954871132">
                                                  <w:marLeft w:val="0"/>
                                                  <w:marRight w:val="0"/>
                                                  <w:marTop w:val="0"/>
                                                  <w:marBottom w:val="0"/>
                                                  <w:divBdr>
                                                    <w:top w:val="none" w:sz="0" w:space="0" w:color="auto"/>
                                                    <w:left w:val="none" w:sz="0" w:space="0" w:color="auto"/>
                                                    <w:bottom w:val="none" w:sz="0" w:space="0" w:color="auto"/>
                                                    <w:right w:val="none" w:sz="0" w:space="0" w:color="auto"/>
                                                  </w:divBdr>
                                                  <w:divsChild>
                                                    <w:div w:id="925725085">
                                                      <w:marLeft w:val="0"/>
                                                      <w:marRight w:val="0"/>
                                                      <w:marTop w:val="0"/>
                                                      <w:marBottom w:val="0"/>
                                                      <w:divBdr>
                                                        <w:top w:val="none" w:sz="0" w:space="0" w:color="auto"/>
                                                        <w:left w:val="none" w:sz="0" w:space="0" w:color="auto"/>
                                                        <w:bottom w:val="none" w:sz="0" w:space="0" w:color="auto"/>
                                                        <w:right w:val="none" w:sz="0" w:space="0" w:color="auto"/>
                                                      </w:divBdr>
                                                      <w:divsChild>
                                                        <w:div w:id="2058507194">
                                                          <w:marLeft w:val="480"/>
                                                          <w:marRight w:val="0"/>
                                                          <w:marTop w:val="0"/>
                                                          <w:marBottom w:val="0"/>
                                                          <w:divBdr>
                                                            <w:top w:val="none" w:sz="0" w:space="0" w:color="auto"/>
                                                            <w:left w:val="none" w:sz="0" w:space="0" w:color="auto"/>
                                                            <w:bottom w:val="none" w:sz="0" w:space="0" w:color="auto"/>
                                                            <w:right w:val="none" w:sz="0" w:space="0" w:color="auto"/>
                                                          </w:divBdr>
                                                          <w:divsChild>
                                                            <w:div w:id="134101249">
                                                              <w:marLeft w:val="0"/>
                                                              <w:marRight w:val="0"/>
                                                              <w:marTop w:val="0"/>
                                                              <w:marBottom w:val="0"/>
                                                              <w:divBdr>
                                                                <w:top w:val="none" w:sz="0" w:space="0" w:color="auto"/>
                                                                <w:left w:val="none" w:sz="0" w:space="0" w:color="auto"/>
                                                                <w:bottom w:val="none" w:sz="0" w:space="0" w:color="auto"/>
                                                                <w:right w:val="none" w:sz="0" w:space="0" w:color="auto"/>
                                                              </w:divBdr>
                                                              <w:divsChild>
                                                                <w:div w:id="430398077">
                                                                  <w:marLeft w:val="0"/>
                                                                  <w:marRight w:val="0"/>
                                                                  <w:marTop w:val="0"/>
                                                                  <w:marBottom w:val="0"/>
                                                                  <w:divBdr>
                                                                    <w:top w:val="none" w:sz="0" w:space="0" w:color="auto"/>
                                                                    <w:left w:val="none" w:sz="0" w:space="0" w:color="auto"/>
                                                                    <w:bottom w:val="none" w:sz="0" w:space="0" w:color="auto"/>
                                                                    <w:right w:val="none" w:sz="0" w:space="0" w:color="auto"/>
                                                                  </w:divBdr>
                                                                  <w:divsChild>
                                                                    <w:div w:id="1487014293">
                                                                      <w:marLeft w:val="0"/>
                                                                      <w:marRight w:val="0"/>
                                                                      <w:marTop w:val="240"/>
                                                                      <w:marBottom w:val="0"/>
                                                                      <w:divBdr>
                                                                        <w:top w:val="none" w:sz="0" w:space="0" w:color="auto"/>
                                                                        <w:left w:val="none" w:sz="0" w:space="0" w:color="auto"/>
                                                                        <w:bottom w:val="none" w:sz="0" w:space="0" w:color="auto"/>
                                                                        <w:right w:val="none" w:sz="0" w:space="0" w:color="auto"/>
                                                                      </w:divBdr>
                                                                      <w:divsChild>
                                                                        <w:div w:id="1909654527">
                                                                          <w:marLeft w:val="0"/>
                                                                          <w:marRight w:val="0"/>
                                                                          <w:marTop w:val="0"/>
                                                                          <w:marBottom w:val="0"/>
                                                                          <w:divBdr>
                                                                            <w:top w:val="none" w:sz="0" w:space="0" w:color="auto"/>
                                                                            <w:left w:val="none" w:sz="0" w:space="0" w:color="auto"/>
                                                                            <w:bottom w:val="none" w:sz="0" w:space="0" w:color="auto"/>
                                                                            <w:right w:val="none" w:sz="0" w:space="0" w:color="auto"/>
                                                                          </w:divBdr>
                                                                          <w:divsChild>
                                                                            <w:div w:id="205917007">
                                                                              <w:marLeft w:val="0"/>
                                                                              <w:marRight w:val="0"/>
                                                                              <w:marTop w:val="0"/>
                                                                              <w:marBottom w:val="0"/>
                                                                              <w:divBdr>
                                                                                <w:top w:val="none" w:sz="0" w:space="0" w:color="auto"/>
                                                                                <w:left w:val="none" w:sz="0" w:space="0" w:color="auto"/>
                                                                                <w:bottom w:val="none" w:sz="0" w:space="0" w:color="auto"/>
                                                                                <w:right w:val="none" w:sz="0" w:space="0" w:color="auto"/>
                                                                              </w:divBdr>
                                                                              <w:divsChild>
                                                                                <w:div w:id="349570776">
                                                                                  <w:marLeft w:val="0"/>
                                                                                  <w:marRight w:val="0"/>
                                                                                  <w:marTop w:val="0"/>
                                                                                  <w:marBottom w:val="0"/>
                                                                                  <w:divBdr>
                                                                                    <w:top w:val="none" w:sz="0" w:space="0" w:color="auto"/>
                                                                                    <w:left w:val="none" w:sz="0" w:space="0" w:color="auto"/>
                                                                                    <w:bottom w:val="none" w:sz="0" w:space="0" w:color="auto"/>
                                                                                    <w:right w:val="none" w:sz="0" w:space="0" w:color="auto"/>
                                                                                  </w:divBdr>
                                                                                  <w:divsChild>
                                                                                    <w:div w:id="1290624774">
                                                                                      <w:marLeft w:val="0"/>
                                                                                      <w:marRight w:val="0"/>
                                                                                      <w:marTop w:val="0"/>
                                                                                      <w:marBottom w:val="0"/>
                                                                                      <w:divBdr>
                                                                                        <w:top w:val="none" w:sz="0" w:space="0" w:color="auto"/>
                                                                                        <w:left w:val="none" w:sz="0" w:space="0" w:color="auto"/>
                                                                                        <w:bottom w:val="none" w:sz="0" w:space="0" w:color="auto"/>
                                                                                        <w:right w:val="none" w:sz="0" w:space="0" w:color="auto"/>
                                                                                      </w:divBdr>
                                                                                      <w:divsChild>
                                                                                        <w:div w:id="1700398846">
                                                                                          <w:marLeft w:val="0"/>
                                                                                          <w:marRight w:val="0"/>
                                                                                          <w:marTop w:val="0"/>
                                                                                          <w:marBottom w:val="0"/>
                                                                                          <w:divBdr>
                                                                                            <w:top w:val="none" w:sz="0" w:space="0" w:color="auto"/>
                                                                                            <w:left w:val="none" w:sz="0" w:space="0" w:color="auto"/>
                                                                                            <w:bottom w:val="none" w:sz="0" w:space="0" w:color="auto"/>
                                                                                            <w:right w:val="none" w:sz="0" w:space="0" w:color="auto"/>
                                                                                          </w:divBdr>
                                                                                          <w:divsChild>
                                                                                            <w:div w:id="8960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573940">
      <w:bodyDiv w:val="1"/>
      <w:marLeft w:val="0"/>
      <w:marRight w:val="0"/>
      <w:marTop w:val="0"/>
      <w:marBottom w:val="0"/>
      <w:divBdr>
        <w:top w:val="none" w:sz="0" w:space="0" w:color="auto"/>
        <w:left w:val="none" w:sz="0" w:space="0" w:color="auto"/>
        <w:bottom w:val="none" w:sz="0" w:space="0" w:color="auto"/>
        <w:right w:val="none" w:sz="0" w:space="0" w:color="auto"/>
      </w:divBdr>
      <w:divsChild>
        <w:div w:id="455954804">
          <w:marLeft w:val="0"/>
          <w:marRight w:val="0"/>
          <w:marTop w:val="0"/>
          <w:marBottom w:val="0"/>
          <w:divBdr>
            <w:top w:val="none" w:sz="0" w:space="0" w:color="auto"/>
            <w:left w:val="none" w:sz="0" w:space="0" w:color="auto"/>
            <w:bottom w:val="none" w:sz="0" w:space="0" w:color="auto"/>
            <w:right w:val="none" w:sz="0" w:space="0" w:color="auto"/>
          </w:divBdr>
          <w:divsChild>
            <w:div w:id="1386610989">
              <w:marLeft w:val="0"/>
              <w:marRight w:val="0"/>
              <w:marTop w:val="300"/>
              <w:marBottom w:val="300"/>
              <w:divBdr>
                <w:top w:val="none" w:sz="0" w:space="0" w:color="auto"/>
                <w:left w:val="none" w:sz="0" w:space="0" w:color="auto"/>
                <w:bottom w:val="none" w:sz="0" w:space="0" w:color="auto"/>
                <w:right w:val="none" w:sz="0" w:space="0" w:color="auto"/>
              </w:divBdr>
              <w:divsChild>
                <w:div w:id="2022781013">
                  <w:marLeft w:val="0"/>
                  <w:marRight w:val="0"/>
                  <w:marTop w:val="0"/>
                  <w:marBottom w:val="0"/>
                  <w:divBdr>
                    <w:top w:val="none" w:sz="0" w:space="0" w:color="auto"/>
                    <w:left w:val="none" w:sz="0" w:space="0" w:color="auto"/>
                    <w:bottom w:val="none" w:sz="0" w:space="0" w:color="auto"/>
                    <w:right w:val="none" w:sz="0" w:space="0" w:color="auto"/>
                  </w:divBdr>
                  <w:divsChild>
                    <w:div w:id="859392498">
                      <w:marLeft w:val="0"/>
                      <w:marRight w:val="0"/>
                      <w:marTop w:val="0"/>
                      <w:marBottom w:val="0"/>
                      <w:divBdr>
                        <w:top w:val="none" w:sz="0" w:space="0" w:color="auto"/>
                        <w:left w:val="none" w:sz="0" w:space="0" w:color="auto"/>
                        <w:bottom w:val="none" w:sz="0" w:space="0" w:color="auto"/>
                        <w:right w:val="none" w:sz="0" w:space="0" w:color="auto"/>
                      </w:divBdr>
                      <w:divsChild>
                        <w:div w:id="237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F1D6D-0D79-43CB-81E5-DD0DA97D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1565</Words>
  <Characters>12679</Characters>
  <Application>Microsoft Office Word</Application>
  <DocSecurity>0</DocSecurity>
  <Lines>105</Lines>
  <Paragraphs>28</Paragraphs>
  <ScaleCrop>false</ScaleCrop>
  <HeadingPairs>
    <vt:vector size="2" baseType="variant">
      <vt:variant>
        <vt:lpstr>Otsikko</vt:lpstr>
      </vt:variant>
      <vt:variant>
        <vt:i4>1</vt:i4>
      </vt:variant>
    </vt:vector>
  </HeadingPairs>
  <TitlesOfParts>
    <vt:vector size="1" baseType="lpstr">
      <vt:lpstr/>
    </vt:vector>
  </TitlesOfParts>
  <Company>Oulun IT-alue</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Mitrunen Ulla</dc:creator>
  <cp:keywords/>
  <dc:description/>
  <cp:lastModifiedBy>Pirkola Jonne</cp:lastModifiedBy>
  <cp:revision>2</cp:revision>
  <dcterms:created xsi:type="dcterms:W3CDTF">2020-01-13T12:59:00Z</dcterms:created>
  <dcterms:modified xsi:type="dcterms:W3CDTF">2020-01-13T12:59:00Z</dcterms:modified>
</cp:coreProperties>
</file>